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1B0630" w:rsidRPr="003C5512" w:rsidRDefault="00B5203C" w:rsidP="00E16920">
      <w:pPr>
        <w:contextualSpacing/>
        <w:jc w:val="center"/>
        <w:rPr>
          <w:sz w:val="22"/>
          <w:szCs w:val="22"/>
        </w:rPr>
      </w:pPr>
      <w:r w:rsidRPr="003C5512">
        <w:rPr>
          <w:sz w:val="22"/>
          <w:szCs w:val="22"/>
        </w:rPr>
        <w:t>Запрос котировок №</w:t>
      </w:r>
      <w:r w:rsidR="00B846A0" w:rsidRPr="003C5512">
        <w:rPr>
          <w:sz w:val="22"/>
          <w:szCs w:val="22"/>
        </w:rPr>
        <w:t>2</w:t>
      </w:r>
      <w:r w:rsidR="00BE46B0">
        <w:rPr>
          <w:sz w:val="22"/>
          <w:szCs w:val="22"/>
        </w:rPr>
        <w:t>6</w:t>
      </w:r>
      <w:r w:rsidRPr="003C5512">
        <w:rPr>
          <w:sz w:val="22"/>
          <w:szCs w:val="22"/>
        </w:rPr>
        <w:t xml:space="preserve"> </w:t>
      </w:r>
      <w:r w:rsidR="00035165" w:rsidRPr="003C5512">
        <w:rPr>
          <w:sz w:val="22"/>
          <w:szCs w:val="22"/>
        </w:rPr>
        <w:t xml:space="preserve"> </w:t>
      </w:r>
      <w:r w:rsidR="007F67BF" w:rsidRPr="003C5512">
        <w:rPr>
          <w:sz w:val="22"/>
          <w:szCs w:val="22"/>
        </w:rPr>
        <w:t xml:space="preserve">на </w:t>
      </w:r>
      <w:r w:rsidR="00BE46B0" w:rsidRPr="001A6069">
        <w:rPr>
          <w:bCs/>
        </w:rPr>
        <w:t xml:space="preserve"> проведение оценки земельного участка</w:t>
      </w: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4A7484" w:rsidRDefault="00C7385B" w:rsidP="00E16920">
      <w:pPr>
        <w:ind w:firstLine="709"/>
        <w:contextualSpacing/>
        <w:jc w:val="both"/>
        <w:rPr>
          <w:sz w:val="22"/>
          <w:szCs w:val="22"/>
        </w:rPr>
      </w:pPr>
      <w:r w:rsidRPr="004A7484">
        <w:rPr>
          <w:sz w:val="22"/>
          <w:szCs w:val="22"/>
          <w:lang w:val="en-US"/>
        </w:rPr>
        <w:t>E</w:t>
      </w:r>
      <w:r w:rsidRPr="004A7484">
        <w:rPr>
          <w:sz w:val="22"/>
          <w:szCs w:val="22"/>
        </w:rPr>
        <w:t>-</w:t>
      </w:r>
      <w:r w:rsidRPr="004A7484">
        <w:rPr>
          <w:sz w:val="22"/>
          <w:szCs w:val="22"/>
          <w:lang w:val="en-US"/>
        </w:rPr>
        <w:t>mail</w:t>
      </w:r>
      <w:r w:rsidRPr="004A7484">
        <w:rPr>
          <w:sz w:val="22"/>
          <w:szCs w:val="22"/>
        </w:rPr>
        <w:t xml:space="preserve">: </w:t>
      </w:r>
      <w:proofErr w:type="spellStart"/>
      <w:r w:rsidR="00B5203C">
        <w:rPr>
          <w:bCs/>
          <w:lang w:val="en-US"/>
        </w:rPr>
        <w:t>ubstr</w:t>
      </w:r>
      <w:proofErr w:type="spellEnd"/>
      <w:r w:rsidR="00B5203C" w:rsidRPr="00920A95">
        <w:rPr>
          <w:bCs/>
        </w:rPr>
        <w:t>1</w:t>
      </w:r>
      <w:r w:rsidR="00B5203C" w:rsidRPr="000A43CF">
        <w:rPr>
          <w:bCs/>
        </w:rPr>
        <w:t>@</w:t>
      </w:r>
      <w:r w:rsidR="00B5203C" w:rsidRPr="000A43CF">
        <w:rPr>
          <w:bCs/>
          <w:lang w:val="en-US"/>
        </w:rPr>
        <w:t>mail</w:t>
      </w:r>
      <w:r w:rsidR="00B5203C" w:rsidRPr="000A43CF">
        <w:rPr>
          <w:bCs/>
        </w:rPr>
        <w:t>.</w:t>
      </w:r>
      <w:proofErr w:type="spellStart"/>
      <w:r w:rsidR="00B5203C" w:rsidRPr="000A43CF">
        <w:rPr>
          <w:bCs/>
          <w:lang w:val="en-US"/>
        </w:rPr>
        <w:t>ru</w:t>
      </w:r>
      <w:proofErr w:type="spellEnd"/>
      <w:r w:rsidRPr="004A7484">
        <w:rPr>
          <w:sz w:val="22"/>
          <w:szCs w:val="22"/>
        </w:rPr>
        <w:t>, тел</w:t>
      </w:r>
      <w:r w:rsidR="00B5203C" w:rsidRPr="000A43CF">
        <w:rPr>
          <w:b/>
          <w:bCs/>
        </w:rPr>
        <w:t>:</w:t>
      </w:r>
      <w:r w:rsidR="00B5203C" w:rsidRPr="000A43CF">
        <w:rPr>
          <w:bCs/>
          <w:i/>
        </w:rPr>
        <w:t xml:space="preserve"> </w:t>
      </w:r>
      <w:r w:rsidR="00B5203C">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BE46B0">
        <w:rPr>
          <w:bCs/>
        </w:rPr>
        <w:t>юрисконсульт Казаков Александр Александрович</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E16920" w:rsidRPr="004A7484" w:rsidRDefault="00E53932" w:rsidP="003C5512">
      <w:pPr>
        <w:ind w:firstLine="709"/>
        <w:contextualSpacing/>
        <w:rPr>
          <w:sz w:val="22"/>
          <w:szCs w:val="22"/>
        </w:rPr>
      </w:pPr>
      <w:r w:rsidRPr="004A7484">
        <w:rPr>
          <w:sz w:val="22"/>
          <w:szCs w:val="22"/>
        </w:rPr>
        <w:t xml:space="preserve">Предмет запроса котировок: на право заключения договора </w:t>
      </w:r>
      <w:r w:rsidR="00BE46B0">
        <w:rPr>
          <w:sz w:val="22"/>
          <w:szCs w:val="22"/>
        </w:rPr>
        <w:t xml:space="preserve">на </w:t>
      </w:r>
      <w:r w:rsidR="00BE46B0" w:rsidRPr="001A6069">
        <w:rPr>
          <w:bCs/>
        </w:rPr>
        <w:t>проведение оценки земельного участка</w:t>
      </w:r>
    </w:p>
    <w:p w:rsidR="00346E87" w:rsidRPr="004A7484" w:rsidRDefault="00346E87" w:rsidP="001B0630">
      <w:pPr>
        <w:ind w:firstLine="708"/>
        <w:contextualSpacing/>
        <w:jc w:val="center"/>
        <w:rPr>
          <w:b/>
          <w:sz w:val="22"/>
          <w:szCs w:val="22"/>
        </w:rPr>
      </w:pPr>
    </w:p>
    <w:p w:rsidR="003C5512" w:rsidRPr="004A7484" w:rsidRDefault="003C5512" w:rsidP="003C5512">
      <w:pPr>
        <w:contextualSpacing/>
        <w:rPr>
          <w:sz w:val="22"/>
          <w:szCs w:val="22"/>
        </w:rPr>
      </w:pP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BE46B0" w:rsidRDefault="00BE46B0" w:rsidP="00E42C37">
      <w:pPr>
        <w:pStyle w:val="af9"/>
        <w:widowControl w:val="0"/>
        <w:overflowPunct w:val="0"/>
        <w:autoSpaceDE w:val="0"/>
        <w:autoSpaceDN w:val="0"/>
        <w:adjustRightInd w:val="0"/>
        <w:spacing w:after="0"/>
        <w:ind w:firstLine="720"/>
        <w:textAlignment w:val="baseline"/>
        <w:rPr>
          <w:b/>
          <w:bCs/>
          <w:sz w:val="22"/>
          <w:szCs w:val="22"/>
        </w:rPr>
      </w:pPr>
      <w:r w:rsidRPr="0017161A">
        <w:rPr>
          <w:sz w:val="24"/>
          <w:szCs w:val="24"/>
        </w:rPr>
        <w:t>Характеристика земельного участка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215"/>
        <w:gridCol w:w="1560"/>
        <w:gridCol w:w="2026"/>
        <w:gridCol w:w="2497"/>
        <w:gridCol w:w="1873"/>
      </w:tblGrid>
      <w:tr w:rsidR="00BE46B0" w:rsidRPr="00A176CC" w:rsidTr="00BE46B0">
        <w:tblPrEx>
          <w:tblCellMar>
            <w:top w:w="0" w:type="dxa"/>
            <w:bottom w:w="0" w:type="dxa"/>
          </w:tblCellMar>
        </w:tblPrEx>
        <w:tc>
          <w:tcPr>
            <w:tcW w:w="506" w:type="dxa"/>
            <w:vAlign w:val="center"/>
          </w:tcPr>
          <w:p w:rsidR="00BE46B0" w:rsidRPr="00A176CC" w:rsidRDefault="00BE46B0" w:rsidP="00BE46B0">
            <w:pPr>
              <w:pStyle w:val="a9"/>
              <w:ind w:right="52"/>
              <w:jc w:val="center"/>
              <w:rPr>
                <w:b/>
                <w:sz w:val="16"/>
                <w:szCs w:val="16"/>
              </w:rPr>
            </w:pPr>
            <w:r w:rsidRPr="00A176CC">
              <w:rPr>
                <w:b/>
                <w:sz w:val="16"/>
                <w:szCs w:val="16"/>
              </w:rPr>
              <w:t>№</w:t>
            </w:r>
          </w:p>
          <w:p w:rsidR="00BE46B0" w:rsidRPr="00A176CC" w:rsidRDefault="00BE46B0" w:rsidP="00BE46B0">
            <w:pPr>
              <w:pStyle w:val="a9"/>
              <w:ind w:right="52"/>
              <w:jc w:val="center"/>
              <w:rPr>
                <w:b/>
                <w:sz w:val="16"/>
                <w:szCs w:val="16"/>
              </w:rPr>
            </w:pPr>
            <w:proofErr w:type="gramStart"/>
            <w:r w:rsidRPr="00A176CC">
              <w:rPr>
                <w:b/>
                <w:sz w:val="16"/>
                <w:szCs w:val="16"/>
              </w:rPr>
              <w:t>п</w:t>
            </w:r>
            <w:proofErr w:type="gramEnd"/>
            <w:r w:rsidRPr="00A176CC">
              <w:rPr>
                <w:b/>
                <w:sz w:val="16"/>
                <w:szCs w:val="16"/>
              </w:rPr>
              <w:t>/п</w:t>
            </w:r>
          </w:p>
        </w:tc>
        <w:tc>
          <w:tcPr>
            <w:tcW w:w="2012" w:type="dxa"/>
            <w:vAlign w:val="center"/>
          </w:tcPr>
          <w:p w:rsidR="00BE46B0" w:rsidRPr="00A176CC" w:rsidRDefault="00BE46B0" w:rsidP="00BE46B0">
            <w:pPr>
              <w:pStyle w:val="a9"/>
              <w:ind w:firstLine="13"/>
              <w:jc w:val="center"/>
              <w:rPr>
                <w:b/>
                <w:sz w:val="16"/>
                <w:szCs w:val="16"/>
              </w:rPr>
            </w:pPr>
            <w:r w:rsidRPr="00A176CC">
              <w:rPr>
                <w:b/>
                <w:sz w:val="16"/>
                <w:szCs w:val="16"/>
              </w:rPr>
              <w:t>Наименование</w:t>
            </w:r>
            <w:r>
              <w:rPr>
                <w:b/>
                <w:sz w:val="16"/>
                <w:szCs w:val="16"/>
              </w:rPr>
              <w:t xml:space="preserve"> объекта оценки</w:t>
            </w:r>
          </w:p>
        </w:tc>
        <w:tc>
          <w:tcPr>
            <w:tcW w:w="1417" w:type="dxa"/>
            <w:vAlign w:val="center"/>
          </w:tcPr>
          <w:p w:rsidR="00BE46B0" w:rsidRPr="00951898" w:rsidRDefault="00BE46B0" w:rsidP="00BE46B0">
            <w:pPr>
              <w:jc w:val="center"/>
              <w:rPr>
                <w:b/>
                <w:sz w:val="18"/>
                <w:szCs w:val="18"/>
              </w:rPr>
            </w:pPr>
            <w:r w:rsidRPr="00951898">
              <w:rPr>
                <w:b/>
                <w:sz w:val="18"/>
                <w:szCs w:val="18"/>
              </w:rPr>
              <w:t>Адрес</w:t>
            </w:r>
          </w:p>
        </w:tc>
        <w:tc>
          <w:tcPr>
            <w:tcW w:w="1841" w:type="dxa"/>
            <w:vAlign w:val="center"/>
          </w:tcPr>
          <w:p w:rsidR="00BE46B0" w:rsidRDefault="00BE46B0" w:rsidP="00BE46B0">
            <w:pPr>
              <w:jc w:val="center"/>
              <w:rPr>
                <w:b/>
                <w:sz w:val="16"/>
                <w:szCs w:val="16"/>
              </w:rPr>
            </w:pPr>
            <w:r w:rsidRPr="00951898">
              <w:rPr>
                <w:b/>
                <w:sz w:val="16"/>
                <w:szCs w:val="16"/>
              </w:rPr>
              <w:t xml:space="preserve">Свидетельство о </w:t>
            </w:r>
            <w:proofErr w:type="gramStart"/>
            <w:r w:rsidRPr="00951898">
              <w:rPr>
                <w:b/>
                <w:sz w:val="16"/>
                <w:szCs w:val="16"/>
              </w:rPr>
              <w:t>го</w:t>
            </w:r>
            <w:r w:rsidRPr="00951898">
              <w:rPr>
                <w:b/>
                <w:sz w:val="16"/>
                <w:szCs w:val="16"/>
              </w:rPr>
              <w:t>с</w:t>
            </w:r>
            <w:r w:rsidRPr="00951898">
              <w:rPr>
                <w:b/>
                <w:sz w:val="16"/>
                <w:szCs w:val="16"/>
              </w:rPr>
              <w:t>ударственной</w:t>
            </w:r>
            <w:proofErr w:type="gramEnd"/>
            <w:r w:rsidRPr="00951898">
              <w:rPr>
                <w:b/>
                <w:sz w:val="16"/>
                <w:szCs w:val="16"/>
              </w:rPr>
              <w:t xml:space="preserve"> </w:t>
            </w:r>
          </w:p>
          <w:p w:rsidR="00BE46B0" w:rsidRPr="00951898" w:rsidRDefault="00BE46B0" w:rsidP="00BE46B0">
            <w:pPr>
              <w:jc w:val="center"/>
              <w:rPr>
                <w:b/>
                <w:sz w:val="18"/>
                <w:szCs w:val="18"/>
              </w:rPr>
            </w:pPr>
            <w:r w:rsidRPr="00951898">
              <w:rPr>
                <w:b/>
                <w:sz w:val="16"/>
                <w:szCs w:val="16"/>
              </w:rPr>
              <w:t>регистрации пр</w:t>
            </w:r>
            <w:r w:rsidRPr="00951898">
              <w:rPr>
                <w:b/>
                <w:sz w:val="16"/>
                <w:szCs w:val="16"/>
              </w:rPr>
              <w:t>а</w:t>
            </w:r>
            <w:r w:rsidRPr="00951898">
              <w:rPr>
                <w:b/>
                <w:sz w:val="16"/>
                <w:szCs w:val="16"/>
              </w:rPr>
              <w:t>ва</w:t>
            </w:r>
          </w:p>
        </w:tc>
        <w:tc>
          <w:tcPr>
            <w:tcW w:w="2269" w:type="dxa"/>
            <w:vAlign w:val="center"/>
          </w:tcPr>
          <w:p w:rsidR="00BE46B0" w:rsidRPr="001708D4" w:rsidRDefault="00BE46B0" w:rsidP="00BE46B0">
            <w:pPr>
              <w:pStyle w:val="a9"/>
              <w:jc w:val="center"/>
              <w:rPr>
                <w:b/>
                <w:sz w:val="16"/>
                <w:szCs w:val="16"/>
              </w:rPr>
            </w:pPr>
            <w:r w:rsidRPr="001708D4">
              <w:rPr>
                <w:b/>
                <w:sz w:val="16"/>
                <w:szCs w:val="16"/>
              </w:rPr>
              <w:t>Договор аренды земел</w:t>
            </w:r>
            <w:r w:rsidRPr="001708D4">
              <w:rPr>
                <w:b/>
                <w:sz w:val="16"/>
                <w:szCs w:val="16"/>
              </w:rPr>
              <w:t>ь</w:t>
            </w:r>
            <w:r w:rsidRPr="001708D4">
              <w:rPr>
                <w:b/>
                <w:sz w:val="16"/>
                <w:szCs w:val="16"/>
              </w:rPr>
              <w:t xml:space="preserve">ных участков, находящихся в </w:t>
            </w:r>
            <w:r>
              <w:rPr>
                <w:b/>
                <w:sz w:val="16"/>
                <w:szCs w:val="16"/>
              </w:rPr>
              <w:t>собственности ОАО «РЖД»</w:t>
            </w:r>
          </w:p>
        </w:tc>
        <w:tc>
          <w:tcPr>
            <w:tcW w:w="1702" w:type="dxa"/>
            <w:vAlign w:val="center"/>
          </w:tcPr>
          <w:p w:rsidR="00BE46B0" w:rsidRPr="001708D4" w:rsidRDefault="00BE46B0" w:rsidP="00BE46B0">
            <w:pPr>
              <w:pStyle w:val="a9"/>
              <w:jc w:val="center"/>
              <w:rPr>
                <w:b/>
                <w:sz w:val="16"/>
                <w:szCs w:val="16"/>
              </w:rPr>
            </w:pPr>
            <w:r>
              <w:rPr>
                <w:b/>
                <w:sz w:val="16"/>
                <w:szCs w:val="16"/>
              </w:rPr>
              <w:t>Кадастровый номер</w:t>
            </w:r>
          </w:p>
        </w:tc>
      </w:tr>
      <w:tr w:rsidR="00BE46B0" w:rsidRPr="007F7A64" w:rsidTr="00BE46B0">
        <w:tblPrEx>
          <w:tblCellMar>
            <w:top w:w="0" w:type="dxa"/>
            <w:bottom w:w="0" w:type="dxa"/>
          </w:tblCellMar>
        </w:tblPrEx>
        <w:tc>
          <w:tcPr>
            <w:tcW w:w="506" w:type="dxa"/>
          </w:tcPr>
          <w:p w:rsidR="00BE46B0" w:rsidRPr="007F7A64" w:rsidRDefault="00BE46B0" w:rsidP="00BE46B0">
            <w:pPr>
              <w:pStyle w:val="a9"/>
              <w:jc w:val="center"/>
              <w:rPr>
                <w:sz w:val="22"/>
                <w:szCs w:val="22"/>
              </w:rPr>
            </w:pPr>
            <w:r w:rsidRPr="007F7A64">
              <w:rPr>
                <w:sz w:val="22"/>
                <w:szCs w:val="22"/>
              </w:rPr>
              <w:t>1</w:t>
            </w:r>
          </w:p>
        </w:tc>
        <w:tc>
          <w:tcPr>
            <w:tcW w:w="2012" w:type="dxa"/>
          </w:tcPr>
          <w:p w:rsidR="00BE46B0" w:rsidRPr="007F7A64" w:rsidRDefault="00BE46B0" w:rsidP="00BE46B0">
            <w:pPr>
              <w:rPr>
                <w:sz w:val="22"/>
                <w:szCs w:val="22"/>
              </w:rPr>
            </w:pPr>
            <w:r>
              <w:rPr>
                <w:sz w:val="22"/>
                <w:szCs w:val="22"/>
              </w:rPr>
              <w:t>Земельный уч</w:t>
            </w:r>
            <w:r>
              <w:rPr>
                <w:sz w:val="22"/>
                <w:szCs w:val="22"/>
              </w:rPr>
              <w:t>а</w:t>
            </w:r>
            <w:r>
              <w:rPr>
                <w:sz w:val="22"/>
                <w:szCs w:val="22"/>
              </w:rPr>
              <w:t>сток</w:t>
            </w:r>
          </w:p>
        </w:tc>
        <w:tc>
          <w:tcPr>
            <w:tcW w:w="1417" w:type="dxa"/>
          </w:tcPr>
          <w:p w:rsidR="00BE46B0" w:rsidRPr="007F7A64" w:rsidRDefault="00BE46B0" w:rsidP="00BE46B0">
            <w:pPr>
              <w:jc w:val="center"/>
              <w:rPr>
                <w:sz w:val="22"/>
                <w:szCs w:val="22"/>
              </w:rPr>
            </w:pPr>
            <w:r>
              <w:rPr>
                <w:sz w:val="22"/>
                <w:szCs w:val="22"/>
              </w:rPr>
              <w:t>Республика Башкорт</w:t>
            </w:r>
            <w:r>
              <w:rPr>
                <w:sz w:val="22"/>
                <w:szCs w:val="22"/>
              </w:rPr>
              <w:t>о</w:t>
            </w:r>
            <w:r>
              <w:rPr>
                <w:sz w:val="22"/>
                <w:szCs w:val="22"/>
              </w:rPr>
              <w:t>стан, г. Стерлит</w:t>
            </w:r>
            <w:r>
              <w:rPr>
                <w:sz w:val="22"/>
                <w:szCs w:val="22"/>
              </w:rPr>
              <w:t>а</w:t>
            </w:r>
            <w:r>
              <w:rPr>
                <w:sz w:val="22"/>
                <w:szCs w:val="22"/>
              </w:rPr>
              <w:t xml:space="preserve">мак, ул. </w:t>
            </w:r>
            <w:proofErr w:type="spellStart"/>
            <w:r>
              <w:rPr>
                <w:sz w:val="22"/>
                <w:szCs w:val="22"/>
              </w:rPr>
              <w:t>Нагуманова</w:t>
            </w:r>
            <w:proofErr w:type="spellEnd"/>
            <w:r>
              <w:rPr>
                <w:sz w:val="22"/>
                <w:szCs w:val="22"/>
              </w:rPr>
              <w:t xml:space="preserve"> 54.</w:t>
            </w:r>
          </w:p>
        </w:tc>
        <w:tc>
          <w:tcPr>
            <w:tcW w:w="1841" w:type="dxa"/>
          </w:tcPr>
          <w:p w:rsidR="00BE46B0" w:rsidRPr="001708D4" w:rsidRDefault="00BE46B0" w:rsidP="00BE46B0">
            <w:pPr>
              <w:pStyle w:val="a9"/>
              <w:jc w:val="center"/>
              <w:rPr>
                <w:sz w:val="22"/>
                <w:szCs w:val="22"/>
              </w:rPr>
            </w:pPr>
            <w:r>
              <w:rPr>
                <w:sz w:val="22"/>
                <w:szCs w:val="22"/>
              </w:rPr>
              <w:t>Серия 02 АА №171599 от 12.03.2004г.</w:t>
            </w:r>
          </w:p>
        </w:tc>
        <w:tc>
          <w:tcPr>
            <w:tcW w:w="2269" w:type="dxa"/>
          </w:tcPr>
          <w:p w:rsidR="00BE46B0" w:rsidRPr="001708D4" w:rsidRDefault="00BE46B0" w:rsidP="00BE46B0">
            <w:pPr>
              <w:pStyle w:val="a9"/>
              <w:jc w:val="center"/>
              <w:rPr>
                <w:sz w:val="22"/>
                <w:szCs w:val="22"/>
                <w:highlight w:val="yellow"/>
              </w:rPr>
            </w:pPr>
            <w:r w:rsidRPr="00FB29E8">
              <w:rPr>
                <w:sz w:val="22"/>
                <w:szCs w:val="22"/>
              </w:rPr>
              <w:t>№ ЦРИ/10</w:t>
            </w:r>
            <w:proofErr w:type="gramStart"/>
            <w:r w:rsidRPr="00FB29E8">
              <w:rPr>
                <w:sz w:val="22"/>
                <w:szCs w:val="22"/>
              </w:rPr>
              <w:t>/А</w:t>
            </w:r>
            <w:proofErr w:type="gramEnd"/>
            <w:r w:rsidRPr="00FB29E8">
              <w:rPr>
                <w:sz w:val="22"/>
                <w:szCs w:val="22"/>
              </w:rPr>
              <w:t>/5988/17/000582 от 01.01.2017г.</w:t>
            </w:r>
          </w:p>
        </w:tc>
        <w:tc>
          <w:tcPr>
            <w:tcW w:w="1702" w:type="dxa"/>
            <w:vAlign w:val="center"/>
          </w:tcPr>
          <w:p w:rsidR="00BE46B0" w:rsidRPr="001708D4" w:rsidRDefault="00BE46B0" w:rsidP="00BE46B0">
            <w:pPr>
              <w:pStyle w:val="a9"/>
              <w:jc w:val="center"/>
              <w:rPr>
                <w:sz w:val="22"/>
                <w:szCs w:val="22"/>
                <w:highlight w:val="yellow"/>
              </w:rPr>
            </w:pPr>
            <w:r w:rsidRPr="00FB29E8">
              <w:rPr>
                <w:sz w:val="22"/>
                <w:szCs w:val="22"/>
              </w:rPr>
              <w:t>02:56030306:7</w:t>
            </w:r>
          </w:p>
        </w:tc>
      </w:tr>
    </w:tbl>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BE46B0" w:rsidRDefault="00BE46B0" w:rsidP="00BE46B0">
      <w:pPr>
        <w:pStyle w:val="a3"/>
        <w:spacing w:line="360" w:lineRule="auto"/>
        <w:outlineLvl w:val="0"/>
        <w:rPr>
          <w:b/>
        </w:rPr>
      </w:pPr>
      <w:bookmarkStart w:id="0" w:name="_Toc515034725"/>
      <w:bookmarkStart w:id="1" w:name="_Toc515072782"/>
      <w:bookmarkStart w:id="2" w:name="_Toc515099985"/>
      <w:r>
        <w:rPr>
          <w:b/>
        </w:rPr>
        <w:t>ТЕХНИЧЕСКОЕ ЗАДАНИЕ</w:t>
      </w:r>
      <w:bookmarkEnd w:id="0"/>
      <w:bookmarkEnd w:id="1"/>
      <w:bookmarkEnd w:id="2"/>
      <w:r>
        <w:rPr>
          <w:b/>
        </w:rPr>
        <w:t xml:space="preserve"> </w:t>
      </w:r>
    </w:p>
    <w:p w:rsidR="00BE46B0" w:rsidRPr="00BE46B0" w:rsidRDefault="00BE46B0" w:rsidP="00BE46B0">
      <w:pPr>
        <w:spacing w:line="360" w:lineRule="auto"/>
        <w:jc w:val="center"/>
        <w:rPr>
          <w:b/>
          <w:bCs/>
        </w:rPr>
      </w:pPr>
      <w:r w:rsidRPr="00B67DF9">
        <w:rPr>
          <w:b/>
          <w:bCs/>
        </w:rPr>
        <w:t>на проведение оценки</w:t>
      </w:r>
      <w:r>
        <w:rPr>
          <w:b/>
          <w:bCs/>
        </w:rPr>
        <w:t xml:space="preserve"> земельного участка. </w:t>
      </w:r>
    </w:p>
    <w:p w:rsidR="00BE46B0" w:rsidRPr="00BE46B0" w:rsidRDefault="00BE46B0" w:rsidP="00BE46B0">
      <w:pPr>
        <w:pStyle w:val="a3"/>
        <w:outlineLvl w:val="0"/>
        <w:rPr>
          <w:b/>
          <w:sz w:val="24"/>
          <w:szCs w:val="24"/>
        </w:rPr>
      </w:pPr>
      <w:r w:rsidRPr="00BE46B0">
        <w:rPr>
          <w:b/>
          <w:sz w:val="24"/>
          <w:szCs w:val="24"/>
        </w:rPr>
        <w:t>1. Объект оценки</w:t>
      </w:r>
    </w:p>
    <w:p w:rsidR="00BE46B0" w:rsidRPr="00BE46B0" w:rsidRDefault="00BE46B0" w:rsidP="00BE46B0">
      <w:pPr>
        <w:ind w:firstLine="567"/>
        <w:jc w:val="both"/>
      </w:pPr>
      <w:r w:rsidRPr="00BE46B0">
        <w:t>Объектом оценки является:</w:t>
      </w:r>
      <w:r>
        <w:t xml:space="preserve"> </w:t>
      </w:r>
      <w:r w:rsidRPr="00BE46B0">
        <w:t xml:space="preserve">Земельный участок 152 кв. м., принадлежит ОАО «РЖД» на праве собственности и расположен по адресу: Республика Башкортостан, </w:t>
      </w:r>
      <w:proofErr w:type="spellStart"/>
      <w:r w:rsidRPr="00BE46B0">
        <w:t>г</w:t>
      </w:r>
      <w:proofErr w:type="gramStart"/>
      <w:r w:rsidRPr="00BE46B0">
        <w:t>.С</w:t>
      </w:r>
      <w:proofErr w:type="gramEnd"/>
      <w:r w:rsidRPr="00BE46B0">
        <w:t>терлитамак</w:t>
      </w:r>
      <w:proofErr w:type="spellEnd"/>
      <w:r w:rsidRPr="00BE46B0">
        <w:t xml:space="preserve">, ул. </w:t>
      </w:r>
      <w:proofErr w:type="spellStart"/>
      <w:r w:rsidRPr="00BE46B0">
        <w:t>Нагуманова</w:t>
      </w:r>
      <w:proofErr w:type="spellEnd"/>
      <w:r w:rsidRPr="00BE46B0">
        <w:t xml:space="preserve">. д. 54., имеет разрешенное использование: для обслуживания комплекса больницы. </w:t>
      </w:r>
    </w:p>
    <w:p w:rsidR="00BE46B0" w:rsidRPr="00BE46B0" w:rsidRDefault="00BE46B0" w:rsidP="00BE46B0">
      <w:pPr>
        <w:pStyle w:val="a3"/>
        <w:spacing w:before="0"/>
        <w:outlineLvl w:val="0"/>
        <w:rPr>
          <w:b/>
          <w:sz w:val="24"/>
          <w:szCs w:val="24"/>
        </w:rPr>
      </w:pPr>
      <w:r w:rsidRPr="00BE46B0">
        <w:rPr>
          <w:b/>
          <w:sz w:val="24"/>
          <w:szCs w:val="24"/>
        </w:rPr>
        <w:t>2. Цель оценки</w:t>
      </w:r>
    </w:p>
    <w:p w:rsidR="00BE46B0" w:rsidRPr="00BE46B0" w:rsidRDefault="00BE46B0" w:rsidP="00BE46B0">
      <w:pPr>
        <w:pStyle w:val="a9"/>
        <w:ind w:left="567"/>
        <w:jc w:val="both"/>
        <w:rPr>
          <w:sz w:val="24"/>
          <w:szCs w:val="24"/>
        </w:rPr>
      </w:pPr>
      <w:r w:rsidRPr="00BE46B0">
        <w:rPr>
          <w:sz w:val="24"/>
          <w:szCs w:val="24"/>
        </w:rPr>
        <w:t>Определение рыночной стоимости 1 кв. м. и 152 кв. м. объекта оценки.</w:t>
      </w:r>
    </w:p>
    <w:p w:rsidR="00BE46B0" w:rsidRPr="00BE46B0" w:rsidRDefault="00BE46B0" w:rsidP="00BE46B0">
      <w:pPr>
        <w:pStyle w:val="a9"/>
        <w:ind w:left="0"/>
        <w:jc w:val="both"/>
        <w:rPr>
          <w:sz w:val="24"/>
          <w:szCs w:val="24"/>
        </w:rPr>
      </w:pPr>
      <w:r w:rsidRPr="00BE46B0">
        <w:rPr>
          <w:sz w:val="24"/>
          <w:szCs w:val="24"/>
        </w:rPr>
        <w:t>Задача оценки:</w:t>
      </w:r>
    </w:p>
    <w:p w:rsidR="00BE46B0" w:rsidRDefault="00BE46B0" w:rsidP="00BE46B0">
      <w:pPr>
        <w:pStyle w:val="a9"/>
        <w:ind w:firstLine="567"/>
        <w:jc w:val="both"/>
        <w:rPr>
          <w:sz w:val="24"/>
          <w:szCs w:val="24"/>
        </w:rPr>
      </w:pPr>
      <w:r w:rsidRPr="00BE46B0">
        <w:rPr>
          <w:sz w:val="24"/>
          <w:szCs w:val="24"/>
        </w:rPr>
        <w:t>Использование результатов оценки при заключении договора субаренды земельного участка (части земельного участка).</w:t>
      </w:r>
    </w:p>
    <w:p w:rsidR="00BE46B0" w:rsidRPr="00BE46B0" w:rsidRDefault="00BE46B0" w:rsidP="00BE46B0">
      <w:pPr>
        <w:pStyle w:val="a9"/>
        <w:ind w:firstLine="567"/>
        <w:jc w:val="both"/>
        <w:rPr>
          <w:sz w:val="24"/>
          <w:szCs w:val="24"/>
        </w:rPr>
      </w:pPr>
      <w:r>
        <w:rPr>
          <w:sz w:val="24"/>
          <w:szCs w:val="24"/>
        </w:rPr>
        <w:t xml:space="preserve">                                               </w:t>
      </w:r>
      <w:r w:rsidRPr="00BE46B0">
        <w:rPr>
          <w:b/>
          <w:sz w:val="24"/>
          <w:szCs w:val="24"/>
        </w:rPr>
        <w:t>3. Дата оценки</w:t>
      </w:r>
    </w:p>
    <w:p w:rsidR="00BE46B0" w:rsidRPr="00BE46B0" w:rsidRDefault="00BE46B0" w:rsidP="00BE46B0">
      <w:pPr>
        <w:ind w:firstLine="360"/>
        <w:jc w:val="both"/>
      </w:pPr>
      <w:r w:rsidRPr="00BE46B0">
        <w:t>Оценка рыночной стоимости имущества проводится на дату: ближайшую дату к моменту составления отчета (о</w:t>
      </w:r>
      <w:r w:rsidRPr="00BE46B0">
        <w:t>т</w:t>
      </w:r>
      <w:r w:rsidRPr="00BE46B0">
        <w:t xml:space="preserve">стоящую от даты составления отчета на время выполнения работ по оценке). </w:t>
      </w:r>
    </w:p>
    <w:p w:rsidR="00BE46B0" w:rsidRPr="00BE46B0" w:rsidRDefault="00BE46B0" w:rsidP="00BE46B0">
      <w:pPr>
        <w:pStyle w:val="a3"/>
        <w:outlineLvl w:val="0"/>
        <w:rPr>
          <w:b/>
          <w:sz w:val="24"/>
          <w:szCs w:val="24"/>
        </w:rPr>
      </w:pPr>
      <w:r w:rsidRPr="00BE46B0">
        <w:rPr>
          <w:b/>
          <w:sz w:val="24"/>
          <w:szCs w:val="24"/>
        </w:rPr>
        <w:t>4. Концепция проведения расчетов</w:t>
      </w:r>
    </w:p>
    <w:p w:rsidR="00BE46B0" w:rsidRPr="00BE46B0" w:rsidRDefault="00BE46B0" w:rsidP="00BE46B0">
      <w:pPr>
        <w:pStyle w:val="22"/>
        <w:numPr>
          <w:ilvl w:val="0"/>
          <w:numId w:val="40"/>
        </w:numPr>
        <w:suppressLineNumbers w:val="0"/>
        <w:suppressAutoHyphens/>
      </w:pPr>
      <w:r w:rsidRPr="00BE46B0">
        <w:t>Сбор и обработка информации о регионе и районе расположения земельного участка.</w:t>
      </w:r>
    </w:p>
    <w:p w:rsidR="00BE46B0" w:rsidRPr="00BE46B0" w:rsidRDefault="00BE46B0" w:rsidP="00BE46B0">
      <w:pPr>
        <w:pStyle w:val="22"/>
        <w:numPr>
          <w:ilvl w:val="0"/>
          <w:numId w:val="40"/>
        </w:numPr>
        <w:suppressLineNumbers w:val="0"/>
        <w:suppressAutoHyphens/>
      </w:pPr>
      <w:r w:rsidRPr="00BE46B0">
        <w:t>Анализируется предполагаемое использование земельного участка: указываются общие характеристики предполагаемого к строительству объекта, приводится краткая характеристика отрасли (состояние, перспективы), к которой относится планируемый к строительству объект.</w:t>
      </w:r>
    </w:p>
    <w:p w:rsidR="00BE46B0" w:rsidRPr="00BE46B0" w:rsidRDefault="00BE46B0" w:rsidP="00BE46B0">
      <w:pPr>
        <w:pStyle w:val="22"/>
        <w:numPr>
          <w:ilvl w:val="0"/>
          <w:numId w:val="40"/>
        </w:numPr>
        <w:suppressLineNumbers w:val="0"/>
        <w:suppressAutoHyphens/>
      </w:pPr>
      <w:r w:rsidRPr="00BE46B0">
        <w:t>Сбор, обработка и анализ документации, относящейся к земельному участку, осмотр земельного участка.</w:t>
      </w:r>
    </w:p>
    <w:p w:rsidR="00BE46B0" w:rsidRPr="00BE46B0" w:rsidRDefault="00BE46B0" w:rsidP="00BE46B0">
      <w:pPr>
        <w:pStyle w:val="22"/>
        <w:numPr>
          <w:ilvl w:val="0"/>
          <w:numId w:val="40"/>
        </w:numPr>
        <w:suppressLineNumbers w:val="0"/>
        <w:suppressAutoHyphens/>
        <w:ind w:left="714" w:hanging="357"/>
      </w:pPr>
      <w:r w:rsidRPr="00BE46B0">
        <w:lastRenderedPageBreak/>
        <w:t xml:space="preserve">Проводится анализ рынка земельных участков на основании  цен предложения (спроса) с указанием основных </w:t>
      </w:r>
      <w:proofErr w:type="spellStart"/>
      <w:r w:rsidRPr="00BE46B0">
        <w:t>ценообразующих</w:t>
      </w:r>
      <w:proofErr w:type="spellEnd"/>
      <w:r w:rsidRPr="00BE46B0">
        <w:t xml:space="preserve"> факторов и степени их влияния на стоимость земельного участка:</w:t>
      </w:r>
    </w:p>
    <w:p w:rsidR="00BE46B0" w:rsidRPr="00BE46B0" w:rsidRDefault="00BE46B0" w:rsidP="00BE46B0">
      <w:pPr>
        <w:pStyle w:val="22"/>
        <w:suppressAutoHyphens/>
        <w:ind w:left="851"/>
      </w:pPr>
      <w:r w:rsidRPr="00BE46B0">
        <w:t>- наличие автомобильной дороги, ее состояние;</w:t>
      </w:r>
    </w:p>
    <w:p w:rsidR="00BE46B0" w:rsidRPr="00BE46B0" w:rsidRDefault="00BE46B0" w:rsidP="00BE46B0">
      <w:pPr>
        <w:pStyle w:val="22"/>
        <w:suppressAutoHyphens/>
        <w:ind w:left="851"/>
      </w:pPr>
      <w:r w:rsidRPr="00BE46B0">
        <w:t xml:space="preserve">- наличие ж/д ветки (вблизи участка, на участке); </w:t>
      </w:r>
    </w:p>
    <w:p w:rsidR="00BE46B0" w:rsidRPr="00BE46B0" w:rsidRDefault="00BE46B0" w:rsidP="00BE46B0">
      <w:pPr>
        <w:pStyle w:val="22"/>
        <w:suppressAutoHyphens/>
        <w:ind w:left="851"/>
      </w:pPr>
      <w:r w:rsidRPr="00BE46B0">
        <w:t>- наличие энергообеспечения;</w:t>
      </w:r>
    </w:p>
    <w:p w:rsidR="00BE46B0" w:rsidRPr="00BE46B0" w:rsidRDefault="00BE46B0" w:rsidP="00BE46B0">
      <w:pPr>
        <w:pStyle w:val="22"/>
        <w:suppressAutoHyphens/>
        <w:ind w:left="851"/>
      </w:pPr>
      <w:r w:rsidRPr="00BE46B0">
        <w:t>- расстояние до населенных пунктов и городских центров;</w:t>
      </w:r>
    </w:p>
    <w:p w:rsidR="00BE46B0" w:rsidRPr="00BE46B0" w:rsidRDefault="00BE46B0" w:rsidP="00BE46B0">
      <w:pPr>
        <w:pStyle w:val="22"/>
        <w:suppressAutoHyphens/>
        <w:ind w:left="851"/>
      </w:pPr>
      <w:r w:rsidRPr="00BE46B0">
        <w:t>- масштаб ближайших населенных пунктов и городских центров, уровень их экономического развития;</w:t>
      </w:r>
    </w:p>
    <w:p w:rsidR="00BE46B0" w:rsidRPr="00BE46B0" w:rsidRDefault="00BE46B0" w:rsidP="00BE46B0">
      <w:pPr>
        <w:pStyle w:val="22"/>
        <w:suppressAutoHyphens/>
        <w:ind w:left="851"/>
      </w:pPr>
      <w:r w:rsidRPr="00BE46B0">
        <w:rPr>
          <w:lang w:val="en-US"/>
        </w:rPr>
        <w:t xml:space="preserve">- </w:t>
      </w:r>
      <w:proofErr w:type="gramStart"/>
      <w:r w:rsidRPr="00BE46B0">
        <w:t>и</w:t>
      </w:r>
      <w:proofErr w:type="gramEnd"/>
      <w:r w:rsidRPr="00BE46B0">
        <w:t xml:space="preserve"> т.д.</w:t>
      </w:r>
    </w:p>
    <w:p w:rsidR="00BE46B0" w:rsidRPr="00BE46B0" w:rsidRDefault="00BE46B0" w:rsidP="00BE46B0">
      <w:pPr>
        <w:pStyle w:val="22"/>
        <w:numPr>
          <w:ilvl w:val="0"/>
          <w:numId w:val="40"/>
        </w:numPr>
        <w:suppressLineNumbers w:val="0"/>
        <w:suppressAutoHyphens/>
        <w:ind w:left="714" w:hanging="357"/>
      </w:pPr>
      <w:r w:rsidRPr="00BE46B0">
        <w:t xml:space="preserve">Подбор объектов-аналогов земельного участка. По каждому объекту-аналогу следует исследовать основные </w:t>
      </w:r>
      <w:proofErr w:type="spellStart"/>
      <w:r w:rsidRPr="00BE46B0">
        <w:t>ценооборазующие</w:t>
      </w:r>
      <w:proofErr w:type="spellEnd"/>
      <w:r w:rsidRPr="00BE46B0">
        <w:t xml:space="preserve"> факторы в соответствии с п.3 Второго этапа. Подбор объектов-аналогов осуществляется не только в масштабе регионального рынка, но и рынка страны как совокупности региональных рынков.</w:t>
      </w:r>
    </w:p>
    <w:p w:rsidR="00BE46B0" w:rsidRPr="00BE46B0" w:rsidRDefault="00BE46B0" w:rsidP="00BE46B0">
      <w:pPr>
        <w:numPr>
          <w:ilvl w:val="0"/>
          <w:numId w:val="40"/>
        </w:numPr>
        <w:jc w:val="both"/>
      </w:pPr>
      <w:r w:rsidRPr="00BE46B0">
        <w:t xml:space="preserve">Проводится определение стоимости земельного участка сравнительным подходом путем сопоставления объектов-аналогов с объектом оценки по основным </w:t>
      </w:r>
      <w:proofErr w:type="spellStart"/>
      <w:r w:rsidRPr="00BE46B0">
        <w:t>ценооборазующим</w:t>
      </w:r>
      <w:proofErr w:type="spellEnd"/>
      <w:r w:rsidRPr="00BE46B0">
        <w:t xml:space="preserve"> факторам с расчетным обоснованием корректировок цен спроса (предлож</w:t>
      </w:r>
      <w:r w:rsidRPr="00BE46B0">
        <w:t>е</w:t>
      </w:r>
      <w:r w:rsidRPr="00BE46B0">
        <w:t>ния) объектов-аналогов и обобщения скорректированных цен.</w:t>
      </w:r>
    </w:p>
    <w:p w:rsidR="00BE46B0" w:rsidRPr="00BE46B0" w:rsidRDefault="00BE46B0" w:rsidP="00BE46B0">
      <w:pPr>
        <w:numPr>
          <w:ilvl w:val="0"/>
          <w:numId w:val="40"/>
        </w:numPr>
        <w:jc w:val="both"/>
      </w:pPr>
      <w:r w:rsidRPr="00BE46B0">
        <w:t>При недостаточном количестве аналогов – свободных земельных участков - в кач</w:t>
      </w:r>
      <w:r w:rsidRPr="00BE46B0">
        <w:t>е</w:t>
      </w:r>
      <w:r w:rsidRPr="00BE46B0">
        <w:t xml:space="preserve">стве объектов-аналогов могут быть использованы застроенные земельные участки за вычетом стоимости находящихся на них улучшений (метод выделения, метод остатка согласно методическим рекомендациям по определению рыночной стоимости земельных участков </w:t>
      </w:r>
      <w:proofErr w:type="spellStart"/>
      <w:r w:rsidRPr="00BE46B0">
        <w:t>Миним</w:t>
      </w:r>
      <w:r w:rsidRPr="00BE46B0">
        <w:t>у</w:t>
      </w:r>
      <w:r w:rsidRPr="00BE46B0">
        <w:t>щества</w:t>
      </w:r>
      <w:proofErr w:type="spellEnd"/>
      <w:r w:rsidRPr="00BE46B0">
        <w:t xml:space="preserve"> №568-р от 06.03.02г.).</w:t>
      </w:r>
    </w:p>
    <w:p w:rsidR="00BE46B0" w:rsidRPr="00BE46B0" w:rsidRDefault="00BE46B0" w:rsidP="00BE46B0">
      <w:pPr>
        <w:jc w:val="both"/>
      </w:pPr>
    </w:p>
    <w:p w:rsidR="00BE46B0" w:rsidRPr="00BE46B0" w:rsidRDefault="00BE46B0" w:rsidP="00BE46B0">
      <w:pPr>
        <w:spacing w:after="120"/>
        <w:ind w:left="360" w:hanging="360"/>
        <w:jc w:val="center"/>
        <w:rPr>
          <w:b/>
        </w:rPr>
      </w:pPr>
      <w:r w:rsidRPr="00BE46B0">
        <w:rPr>
          <w:b/>
        </w:rPr>
        <w:t>5. Требования к предоставлению результатов оценки.</w:t>
      </w:r>
    </w:p>
    <w:p w:rsidR="00BE46B0" w:rsidRPr="00BE46B0" w:rsidRDefault="00BE46B0" w:rsidP="00BE46B0">
      <w:pPr>
        <w:pStyle w:val="20"/>
        <w:suppressAutoHyphens/>
        <w:spacing w:before="120"/>
        <w:ind w:firstLine="378"/>
        <w:jc w:val="both"/>
        <w:rPr>
          <w:b w:val="0"/>
          <w:sz w:val="24"/>
          <w:szCs w:val="24"/>
        </w:rPr>
      </w:pPr>
      <w:r w:rsidRPr="00BE46B0">
        <w:rPr>
          <w:b w:val="0"/>
          <w:sz w:val="24"/>
          <w:szCs w:val="24"/>
        </w:rPr>
        <w:t>В Отчете должны быть представлены следующие результаты:</w:t>
      </w:r>
    </w:p>
    <w:p w:rsidR="00BE46B0" w:rsidRPr="00BE46B0" w:rsidRDefault="00BE46B0" w:rsidP="00BE46B0">
      <w:pPr>
        <w:numPr>
          <w:ilvl w:val="0"/>
          <w:numId w:val="39"/>
        </w:numPr>
        <w:tabs>
          <w:tab w:val="clear" w:pos="1080"/>
          <w:tab w:val="num" w:pos="426"/>
        </w:tabs>
        <w:ind w:left="426" w:hanging="426"/>
        <w:jc w:val="both"/>
      </w:pPr>
      <w:r w:rsidRPr="00BE46B0">
        <w:t xml:space="preserve">Рыночная стоимость объектов оценки с разбивкой по инвентарным единицам.   </w:t>
      </w:r>
    </w:p>
    <w:p w:rsidR="00BE46B0" w:rsidRPr="00BE46B0" w:rsidRDefault="00BE46B0" w:rsidP="00BE46B0">
      <w:pPr>
        <w:pStyle w:val="a3"/>
        <w:spacing w:after="120"/>
        <w:outlineLvl w:val="0"/>
        <w:rPr>
          <w:b/>
          <w:sz w:val="24"/>
          <w:szCs w:val="24"/>
        </w:rPr>
      </w:pPr>
      <w:r w:rsidRPr="00BE46B0">
        <w:rPr>
          <w:b/>
          <w:sz w:val="24"/>
          <w:szCs w:val="24"/>
        </w:rPr>
        <w:t>6. Требования к проведению оценки</w:t>
      </w:r>
    </w:p>
    <w:p w:rsidR="00BE46B0" w:rsidRPr="00BE46B0" w:rsidRDefault="00BE46B0" w:rsidP="00BE46B0">
      <w:pPr>
        <w:widowControl w:val="0"/>
        <w:suppressAutoHyphens/>
        <w:ind w:firstLine="360"/>
        <w:jc w:val="both"/>
      </w:pPr>
      <w:r w:rsidRPr="00BE46B0">
        <w:t>Оценка должна проводиться в соответствии с требованиями Федерального закона от 29.07.98 г. № 135 – ФЗ «Об оценочной деятельности в РФ», нормативно - правовых а</w:t>
      </w:r>
      <w:r w:rsidRPr="00BE46B0">
        <w:t>к</w:t>
      </w:r>
      <w:r w:rsidRPr="00BE46B0">
        <w:t>тов РФ и субъектов Федерации.</w:t>
      </w:r>
    </w:p>
    <w:p w:rsidR="00BE46B0" w:rsidRPr="00BE46B0" w:rsidRDefault="00BE46B0" w:rsidP="00BE46B0">
      <w:pPr>
        <w:widowControl w:val="0"/>
        <w:suppressAutoHyphens/>
        <w:ind w:firstLine="360"/>
        <w:jc w:val="both"/>
      </w:pPr>
      <w:r w:rsidRPr="00BE46B0">
        <w:t>При проведении оценки должны быть использованы затратный, сравнительный и доходный подходы оценки, либо приведено обоснование отказа от применения отдельных подходов. Использование, равно как и не использование данных подходов, должно быть аргументировано Оценщиком. Оценщик вправе самостоятельно определять в рамках каждого из подходов к оценке конкретные методы оце</w:t>
      </w:r>
      <w:r w:rsidRPr="00BE46B0">
        <w:t>н</w:t>
      </w:r>
      <w:r w:rsidRPr="00BE46B0">
        <w:t>ки.</w:t>
      </w:r>
    </w:p>
    <w:p w:rsidR="00BE46B0" w:rsidRPr="00BE46B0" w:rsidRDefault="00BE46B0" w:rsidP="00BE46B0">
      <w:pPr>
        <w:pStyle w:val="a3"/>
        <w:suppressAutoHyphens/>
        <w:spacing w:after="120"/>
        <w:outlineLvl w:val="0"/>
        <w:rPr>
          <w:b/>
          <w:sz w:val="24"/>
          <w:szCs w:val="24"/>
        </w:rPr>
      </w:pPr>
      <w:r w:rsidRPr="00BE46B0">
        <w:rPr>
          <w:b/>
          <w:sz w:val="24"/>
          <w:szCs w:val="24"/>
        </w:rPr>
        <w:t>7. Требования к отчету об оценке.</w:t>
      </w:r>
    </w:p>
    <w:p w:rsidR="00BE46B0" w:rsidRPr="00BE46B0" w:rsidRDefault="00BE46B0" w:rsidP="00BE46B0">
      <w:pPr>
        <w:pStyle w:val="a3"/>
        <w:tabs>
          <w:tab w:val="left" w:pos="1689"/>
          <w:tab w:val="left" w:pos="1995"/>
        </w:tabs>
        <w:ind w:firstLine="567"/>
        <w:jc w:val="both"/>
        <w:rPr>
          <w:sz w:val="24"/>
          <w:szCs w:val="24"/>
        </w:rPr>
      </w:pPr>
      <w:r w:rsidRPr="00BE46B0">
        <w:rPr>
          <w:sz w:val="24"/>
          <w:szCs w:val="24"/>
        </w:rPr>
        <w:t xml:space="preserve">Отчет должен соответствовать требованиям Федерального закона от 29 июля </w:t>
      </w:r>
      <w:smartTag w:uri="urn:schemas-microsoft-com:office:smarttags" w:element="metricconverter">
        <w:smartTagPr>
          <w:attr w:name="ProductID" w:val="1998 г"/>
        </w:smartTagPr>
        <w:r w:rsidRPr="00BE46B0">
          <w:rPr>
            <w:sz w:val="24"/>
            <w:szCs w:val="24"/>
          </w:rPr>
          <w:t>1998 г</w:t>
        </w:r>
      </w:smartTag>
      <w:r w:rsidRPr="00BE46B0">
        <w:rPr>
          <w:sz w:val="24"/>
          <w:szCs w:val="24"/>
        </w:rPr>
        <w:t>. № 135-ФЗ «Об оценочной деятельности в Российской Федерации».</w:t>
      </w:r>
    </w:p>
    <w:p w:rsidR="00BE46B0" w:rsidRPr="00BE46B0" w:rsidRDefault="00BE46B0" w:rsidP="00BE46B0">
      <w:pPr>
        <w:pStyle w:val="a3"/>
        <w:ind w:firstLine="567"/>
        <w:jc w:val="both"/>
        <w:rPr>
          <w:sz w:val="24"/>
          <w:szCs w:val="24"/>
        </w:rPr>
      </w:pPr>
      <w:r w:rsidRPr="00BE46B0">
        <w:rPr>
          <w:sz w:val="24"/>
          <w:szCs w:val="24"/>
        </w:rPr>
        <w:t>Обязательным требованием к составлению отчета является выполнение условий Те</w:t>
      </w:r>
      <w:r w:rsidRPr="00BE46B0">
        <w:rPr>
          <w:sz w:val="24"/>
          <w:szCs w:val="24"/>
        </w:rPr>
        <w:t>х</w:t>
      </w:r>
      <w:r w:rsidRPr="00BE46B0">
        <w:rPr>
          <w:sz w:val="24"/>
          <w:szCs w:val="24"/>
        </w:rPr>
        <w:t>нического задания, являющегося Приложением № 2 к конкурсной документации квалифик</w:t>
      </w:r>
      <w:r w:rsidRPr="00BE46B0">
        <w:rPr>
          <w:sz w:val="24"/>
          <w:szCs w:val="24"/>
        </w:rPr>
        <w:t>а</w:t>
      </w:r>
      <w:r w:rsidRPr="00BE46B0">
        <w:rPr>
          <w:sz w:val="24"/>
          <w:szCs w:val="24"/>
        </w:rPr>
        <w:t>ционного отбора ОАО «РЖД» № 321.</w:t>
      </w:r>
    </w:p>
    <w:p w:rsidR="00BE46B0" w:rsidRPr="00BE46B0" w:rsidRDefault="00BE46B0" w:rsidP="00BE46B0">
      <w:pPr>
        <w:pStyle w:val="20"/>
        <w:widowControl w:val="0"/>
        <w:suppressAutoHyphens/>
        <w:ind w:firstLine="540"/>
        <w:jc w:val="both"/>
        <w:rPr>
          <w:b w:val="0"/>
          <w:sz w:val="24"/>
          <w:szCs w:val="24"/>
        </w:rPr>
      </w:pPr>
      <w:r w:rsidRPr="00BE46B0">
        <w:rPr>
          <w:b w:val="0"/>
          <w:sz w:val="24"/>
          <w:szCs w:val="24"/>
        </w:rPr>
        <w:t>В Отчете указывается: подробное описание объекта оценки, обременения объекта оценки, методика определения стоимости объекта оценки с обоснованием использованных подходов и методов расчета, предположений и допущений, все промежуточные расчеты, на основании которых опред</w:t>
      </w:r>
      <w:r w:rsidRPr="00BE46B0">
        <w:rPr>
          <w:b w:val="0"/>
          <w:sz w:val="24"/>
          <w:szCs w:val="24"/>
        </w:rPr>
        <w:t>е</w:t>
      </w:r>
      <w:r w:rsidRPr="00BE46B0">
        <w:rPr>
          <w:b w:val="0"/>
          <w:sz w:val="24"/>
          <w:szCs w:val="24"/>
        </w:rPr>
        <w:t>лялась стоимость.</w:t>
      </w:r>
    </w:p>
    <w:p w:rsidR="00BE46B0" w:rsidRPr="00BE46B0" w:rsidRDefault="00BE46B0" w:rsidP="00BE46B0">
      <w:pPr>
        <w:pStyle w:val="20"/>
        <w:widowControl w:val="0"/>
        <w:suppressAutoHyphens/>
        <w:ind w:firstLine="540"/>
        <w:jc w:val="both"/>
        <w:rPr>
          <w:b w:val="0"/>
          <w:sz w:val="24"/>
          <w:szCs w:val="24"/>
        </w:rPr>
      </w:pPr>
      <w:r w:rsidRPr="00BE46B0">
        <w:rPr>
          <w:b w:val="0"/>
          <w:sz w:val="24"/>
          <w:szCs w:val="24"/>
        </w:rPr>
        <w:t xml:space="preserve">Отчет комплектуется приложениями, в которых приводятся копии документов, использованных при проведении оценки, в том числе: копии </w:t>
      </w:r>
      <w:proofErr w:type="spellStart"/>
      <w:r w:rsidRPr="00BE46B0">
        <w:rPr>
          <w:b w:val="0"/>
          <w:sz w:val="24"/>
          <w:szCs w:val="24"/>
        </w:rPr>
        <w:t>правоудостоверяющих</w:t>
      </w:r>
      <w:proofErr w:type="spellEnd"/>
      <w:r w:rsidRPr="00BE46B0">
        <w:rPr>
          <w:b w:val="0"/>
          <w:sz w:val="24"/>
          <w:szCs w:val="24"/>
        </w:rPr>
        <w:t xml:space="preserve"> документов, материалы, которые являются необходимыми для обоснования до</w:t>
      </w:r>
      <w:r w:rsidRPr="00BE46B0">
        <w:rPr>
          <w:b w:val="0"/>
          <w:sz w:val="24"/>
          <w:szCs w:val="24"/>
        </w:rPr>
        <w:t>с</w:t>
      </w:r>
      <w:r w:rsidRPr="00BE46B0">
        <w:rPr>
          <w:b w:val="0"/>
          <w:sz w:val="24"/>
          <w:szCs w:val="24"/>
        </w:rPr>
        <w:t>товерности проведенной оценки.</w:t>
      </w:r>
    </w:p>
    <w:p w:rsidR="00BE46B0" w:rsidRPr="00BE46B0" w:rsidRDefault="00BE46B0" w:rsidP="00BE46B0">
      <w:pPr>
        <w:pStyle w:val="a3"/>
        <w:suppressAutoHyphens/>
        <w:spacing w:after="120"/>
        <w:outlineLvl w:val="0"/>
        <w:rPr>
          <w:b/>
          <w:sz w:val="24"/>
          <w:szCs w:val="24"/>
        </w:rPr>
      </w:pPr>
      <w:r w:rsidRPr="00BE46B0">
        <w:rPr>
          <w:b/>
          <w:sz w:val="24"/>
          <w:szCs w:val="24"/>
        </w:rPr>
        <w:lastRenderedPageBreak/>
        <w:t>8. Дополнительные требования</w:t>
      </w:r>
    </w:p>
    <w:p w:rsidR="00BE46B0" w:rsidRPr="00BE46B0" w:rsidRDefault="00BE46B0" w:rsidP="00BE46B0">
      <w:pPr>
        <w:pStyle w:val="20"/>
        <w:widowControl w:val="0"/>
        <w:suppressAutoHyphens/>
        <w:ind w:firstLine="539"/>
        <w:jc w:val="both"/>
        <w:rPr>
          <w:b w:val="0"/>
          <w:sz w:val="24"/>
          <w:szCs w:val="24"/>
        </w:rPr>
      </w:pPr>
      <w:r w:rsidRPr="00BE46B0">
        <w:rPr>
          <w:b w:val="0"/>
          <w:sz w:val="24"/>
          <w:szCs w:val="24"/>
        </w:rPr>
        <w:t>В отчете должно содержаться необходимое и достаточное обоснование достоверности данных, отраженных в соо</w:t>
      </w:r>
      <w:r w:rsidRPr="00BE46B0">
        <w:rPr>
          <w:b w:val="0"/>
          <w:sz w:val="24"/>
          <w:szCs w:val="24"/>
        </w:rPr>
        <w:t>т</w:t>
      </w:r>
      <w:r w:rsidRPr="00BE46B0">
        <w:rPr>
          <w:b w:val="0"/>
          <w:sz w:val="24"/>
          <w:szCs w:val="24"/>
        </w:rPr>
        <w:t>ветствующих разделах настоящего Технического задания.</w:t>
      </w:r>
    </w:p>
    <w:p w:rsidR="00BE46B0" w:rsidRPr="00BE46B0" w:rsidRDefault="00BE46B0" w:rsidP="00BE46B0">
      <w:pPr>
        <w:pStyle w:val="20"/>
        <w:widowControl w:val="0"/>
        <w:suppressAutoHyphens/>
        <w:ind w:firstLine="539"/>
        <w:jc w:val="both"/>
        <w:rPr>
          <w:b w:val="0"/>
          <w:sz w:val="24"/>
          <w:szCs w:val="24"/>
        </w:rPr>
      </w:pPr>
      <w:r w:rsidRPr="00BE46B0">
        <w:rPr>
          <w:b w:val="0"/>
          <w:sz w:val="24"/>
          <w:szCs w:val="24"/>
        </w:rPr>
        <w:t>Все расчеты должны быть выполнены с учетом налога на доба</w:t>
      </w:r>
      <w:r w:rsidRPr="00BE46B0">
        <w:rPr>
          <w:b w:val="0"/>
          <w:sz w:val="24"/>
          <w:szCs w:val="24"/>
        </w:rPr>
        <w:t>в</w:t>
      </w:r>
      <w:r w:rsidRPr="00BE46B0">
        <w:rPr>
          <w:b w:val="0"/>
          <w:sz w:val="24"/>
          <w:szCs w:val="24"/>
        </w:rPr>
        <w:t>ленную стоимость.</w:t>
      </w:r>
    </w:p>
    <w:p w:rsidR="00BE46B0" w:rsidRPr="00BE46B0" w:rsidRDefault="00BE46B0" w:rsidP="00BE46B0">
      <w:pPr>
        <w:ind w:firstLine="567"/>
        <w:jc w:val="both"/>
      </w:pPr>
    </w:p>
    <w:p w:rsidR="003C5512" w:rsidRPr="000E0BAE" w:rsidRDefault="003C5512" w:rsidP="003C5512">
      <w:pPr>
        <w:jc w:val="center"/>
      </w:pPr>
    </w:p>
    <w:p w:rsidR="003C5512" w:rsidRDefault="003C5512" w:rsidP="003C5512">
      <w:pPr>
        <w:ind w:firstLine="708"/>
        <w:jc w:val="both"/>
        <w:rPr>
          <w:color w:val="000000"/>
        </w:rPr>
      </w:pPr>
      <w:r w:rsidRPr="004A7484">
        <w:rPr>
          <w:bCs/>
          <w:sz w:val="22"/>
          <w:szCs w:val="22"/>
        </w:rPr>
        <w:t xml:space="preserve">Максимальная сумма не </w:t>
      </w:r>
      <w:r>
        <w:rPr>
          <w:bCs/>
          <w:sz w:val="22"/>
          <w:szCs w:val="22"/>
        </w:rPr>
        <w:t xml:space="preserve">более </w:t>
      </w:r>
      <w:r w:rsidR="00BE46B0">
        <w:t>19 300</w:t>
      </w:r>
      <w:r w:rsidRPr="00C541DD">
        <w:t xml:space="preserve"> рубл</w:t>
      </w:r>
      <w:r>
        <w:t>ей</w:t>
      </w:r>
      <w:r w:rsidRPr="00C541DD">
        <w:t xml:space="preserve"> </w:t>
      </w:r>
      <w:r w:rsidR="00BE46B0">
        <w:t>00</w:t>
      </w:r>
      <w:r w:rsidRPr="00C541DD">
        <w:t xml:space="preserve"> копеек</w:t>
      </w:r>
      <w:r w:rsidR="00BE46B0">
        <w:t xml:space="preserve">, </w:t>
      </w:r>
      <w:r w:rsidRPr="00886435">
        <w:rPr>
          <w:sz w:val="22"/>
          <w:szCs w:val="22"/>
        </w:rPr>
        <w:t xml:space="preserve"> </w:t>
      </w:r>
      <w:r w:rsidR="00BE46B0">
        <w:rPr>
          <w:sz w:val="22"/>
          <w:szCs w:val="22"/>
        </w:rPr>
        <w:t>без</w:t>
      </w:r>
      <w:r w:rsidRPr="00886435">
        <w:rPr>
          <w:sz w:val="22"/>
          <w:szCs w:val="22"/>
        </w:rPr>
        <w:t xml:space="preserve"> НДС</w:t>
      </w:r>
      <w:r w:rsidRPr="00886435">
        <w:rPr>
          <w:color w:val="000000"/>
        </w:rPr>
        <w:t>.</w:t>
      </w:r>
    </w:p>
    <w:p w:rsidR="00BE46B0" w:rsidRPr="00BE46B0" w:rsidRDefault="003C5512" w:rsidP="00BE46B0">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E46B0" w:rsidRDefault="00BE46B0" w:rsidP="00E42C37">
      <w:pPr>
        <w:pStyle w:val="af9"/>
        <w:widowControl w:val="0"/>
        <w:overflowPunct w:val="0"/>
        <w:autoSpaceDE w:val="0"/>
        <w:autoSpaceDN w:val="0"/>
        <w:adjustRightInd w:val="0"/>
        <w:spacing w:after="0"/>
        <w:ind w:firstLine="720"/>
        <w:textAlignment w:val="baseline"/>
        <w:rPr>
          <w:b/>
          <w:bCs/>
          <w:sz w:val="22"/>
          <w:szCs w:val="22"/>
        </w:rPr>
      </w:pPr>
    </w:p>
    <w:p w:rsidR="00B4680B" w:rsidRPr="004A7484" w:rsidRDefault="00B4680B" w:rsidP="00BE46B0">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800469" w:rsidP="00BE46B0">
      <w:pPr>
        <w:rPr>
          <w:bCs/>
          <w:sz w:val="22"/>
          <w:szCs w:val="22"/>
        </w:rPr>
      </w:pPr>
      <w:r>
        <w:rPr>
          <w:b/>
          <w:bCs/>
          <w:sz w:val="22"/>
          <w:szCs w:val="22"/>
        </w:rPr>
        <w:t xml:space="preserve">        </w:t>
      </w:r>
    </w:p>
    <w:p w:rsidR="00BE46B0" w:rsidRPr="007316C3" w:rsidRDefault="00BE46B0" w:rsidP="00BE46B0">
      <w:pPr>
        <w:pStyle w:val="afb"/>
        <w:numPr>
          <w:ilvl w:val="0"/>
          <w:numId w:val="10"/>
        </w:numPr>
        <w:shd w:val="clear" w:color="auto" w:fill="FFFFFF"/>
        <w:spacing w:before="100" w:beforeAutospacing="1" w:after="100" w:afterAutospacing="1" w:line="270" w:lineRule="atLeast"/>
        <w:rPr>
          <w:color w:val="000000"/>
          <w:sz w:val="22"/>
          <w:szCs w:val="22"/>
        </w:rPr>
      </w:pPr>
      <w:r w:rsidRPr="007316C3">
        <w:rPr>
          <w:b/>
          <w:color w:val="000000"/>
          <w:sz w:val="24"/>
          <w:szCs w:val="24"/>
        </w:rPr>
        <w:t>Сроки поставки</w:t>
      </w:r>
      <w:r w:rsidRPr="001728E5">
        <w:rPr>
          <w:color w:val="000000"/>
          <w:sz w:val="28"/>
          <w:szCs w:val="28"/>
        </w:rPr>
        <w:t xml:space="preserve">: </w:t>
      </w:r>
      <w:r w:rsidRPr="007316C3">
        <w:rPr>
          <w:color w:val="000000"/>
          <w:sz w:val="22"/>
          <w:szCs w:val="22"/>
        </w:rPr>
        <w:t>определяются индивидуально по каждой позиции.</w:t>
      </w:r>
    </w:p>
    <w:p w:rsidR="00BE46B0" w:rsidRPr="00F24F04" w:rsidRDefault="00BE46B0" w:rsidP="00BE46B0">
      <w:pPr>
        <w:pStyle w:val="afe"/>
        <w:numPr>
          <w:ilvl w:val="0"/>
          <w:numId w:val="10"/>
        </w:numPr>
        <w:ind w:left="426"/>
        <w:jc w:val="both"/>
        <w:rPr>
          <w:spacing w:val="-9"/>
          <w:sz w:val="22"/>
          <w:szCs w:val="22"/>
        </w:rPr>
      </w:pPr>
      <w:r w:rsidRPr="007316C3">
        <w:rPr>
          <w:b/>
          <w:bCs/>
          <w:sz w:val="22"/>
          <w:szCs w:val="22"/>
        </w:rPr>
        <w:t xml:space="preserve">Место доставки: </w:t>
      </w:r>
      <w:r w:rsidRPr="00F14E94">
        <w:rPr>
          <w:color w:val="000000"/>
        </w:rPr>
        <w:t xml:space="preserve">Товар поставляется в ассортименте и количестве согласно настоящему Техническому заданию по адресу Заказчика – г. Стерлитамак, ул. </w:t>
      </w:r>
      <w:proofErr w:type="spellStart"/>
      <w:r w:rsidRPr="00F14E94">
        <w:rPr>
          <w:color w:val="000000"/>
        </w:rPr>
        <w:t>Нагуманова</w:t>
      </w:r>
      <w:proofErr w:type="spellEnd"/>
      <w:r w:rsidRPr="00F14E94">
        <w:rPr>
          <w:color w:val="000000"/>
        </w:rPr>
        <w:t>, 54</w:t>
      </w:r>
      <w:r>
        <w:rPr>
          <w:color w:val="000000"/>
        </w:rPr>
        <w:t xml:space="preserve"> </w:t>
      </w:r>
      <w:r w:rsidRPr="00F14E94">
        <w:rPr>
          <w:color w:val="000000"/>
        </w:rPr>
        <w:t>Поставка Товара, также погрузо-разгрузочные работы по доставке Товара осуществляются силами и за счет средств Поставщика без дополнительной оплаты.</w:t>
      </w:r>
    </w:p>
    <w:p w:rsidR="00BE46B0" w:rsidRPr="007316C3" w:rsidRDefault="00BE46B0" w:rsidP="00BE46B0">
      <w:pPr>
        <w:pStyle w:val="afe"/>
        <w:numPr>
          <w:ilvl w:val="0"/>
          <w:numId w:val="10"/>
        </w:numPr>
        <w:ind w:left="426"/>
        <w:jc w:val="both"/>
        <w:rPr>
          <w:spacing w:val="-9"/>
          <w:sz w:val="22"/>
          <w:szCs w:val="22"/>
        </w:rPr>
      </w:pPr>
      <w:r w:rsidRPr="007316C3">
        <w:rPr>
          <w:b/>
          <w:bCs/>
          <w:sz w:val="22"/>
          <w:szCs w:val="22"/>
        </w:rPr>
        <w:t>Стоимость услуги должна включать:</w:t>
      </w:r>
      <w:r w:rsidRPr="007316C3">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BE46B0" w:rsidRPr="004A7484" w:rsidRDefault="00BE46B0" w:rsidP="00BE46B0">
      <w:pPr>
        <w:pStyle w:val="afe"/>
        <w:widowControl w:val="0"/>
        <w:numPr>
          <w:ilvl w:val="0"/>
          <w:numId w:val="10"/>
        </w:numPr>
        <w:autoSpaceDE w:val="0"/>
        <w:autoSpaceDN w:val="0"/>
        <w:adjustRightInd w:val="0"/>
        <w:rPr>
          <w:spacing w:val="-9"/>
          <w:sz w:val="22"/>
          <w:szCs w:val="22"/>
        </w:rPr>
      </w:pPr>
      <w:r w:rsidRPr="007316C3">
        <w:rPr>
          <w:b/>
          <w:bCs/>
          <w:sz w:val="22"/>
          <w:szCs w:val="22"/>
        </w:rPr>
        <w:t xml:space="preserve">Срок и условия оплаты: </w:t>
      </w:r>
      <w:r w:rsidRPr="007316C3">
        <w:rPr>
          <w:color w:val="000000"/>
          <w:sz w:val="22"/>
          <w:szCs w:val="22"/>
        </w:rPr>
        <w:t>безналичный расчет. 100% стоимости работ оплачивается по факту оказания услуг</w:t>
      </w:r>
      <w:r w:rsidRPr="007316C3">
        <w:rPr>
          <w:b/>
          <w:bCs/>
          <w:sz w:val="22"/>
          <w:szCs w:val="22"/>
        </w:rPr>
        <w:t xml:space="preserve"> </w:t>
      </w:r>
    </w:p>
    <w:p w:rsidR="00BE46B0" w:rsidRDefault="00BE46B0" w:rsidP="00BE46B0">
      <w:pPr>
        <w:pStyle w:val="afe"/>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BE46B0" w:rsidRPr="003C5512" w:rsidRDefault="00BE46B0" w:rsidP="00BE46B0">
      <w:pPr>
        <w:pStyle w:val="afe"/>
        <w:numPr>
          <w:ilvl w:val="0"/>
          <w:numId w:val="10"/>
        </w:numPr>
        <w:ind w:left="426"/>
        <w:jc w:val="both"/>
        <w:rPr>
          <w:bCs/>
          <w:sz w:val="22"/>
          <w:szCs w:val="22"/>
        </w:rPr>
      </w:pPr>
      <w:r w:rsidRPr="003C5512">
        <w:rPr>
          <w:b/>
          <w:bCs/>
          <w:sz w:val="22"/>
          <w:szCs w:val="22"/>
        </w:rPr>
        <w:t>Место подачи котировочных заявок:</w:t>
      </w:r>
      <w:r w:rsidRPr="003C5512">
        <w:rPr>
          <w:sz w:val="22"/>
          <w:szCs w:val="22"/>
        </w:rPr>
        <w:t xml:space="preserve"> НУЗ «Узловая больница на ст. Стерлитамак ОАО «РЖД» –</w:t>
      </w:r>
      <w:proofErr w:type="gramStart"/>
      <w:r w:rsidRPr="003C5512">
        <w:rPr>
          <w:sz w:val="22"/>
          <w:szCs w:val="22"/>
        </w:rPr>
        <w:t xml:space="preserve"> </w:t>
      </w:r>
      <w:r w:rsidRPr="003C5512">
        <w:rPr>
          <w:b/>
          <w:bCs/>
          <w:sz w:val="22"/>
          <w:szCs w:val="22"/>
        </w:rPr>
        <w:t>:</w:t>
      </w:r>
      <w:proofErr w:type="gramEnd"/>
      <w:r w:rsidRPr="003C5512">
        <w:rPr>
          <w:b/>
          <w:bCs/>
          <w:sz w:val="22"/>
          <w:szCs w:val="22"/>
        </w:rPr>
        <w:t xml:space="preserve">  </w:t>
      </w:r>
      <w:r w:rsidRPr="003C5512">
        <w:rPr>
          <w:bCs/>
        </w:rPr>
        <w:t xml:space="preserve">443115, г. Стерлитамак, ул. </w:t>
      </w:r>
      <w:proofErr w:type="spellStart"/>
      <w:r w:rsidRPr="003C5512">
        <w:rPr>
          <w:bCs/>
        </w:rPr>
        <w:t>Нагуманова</w:t>
      </w:r>
      <w:proofErr w:type="spellEnd"/>
      <w:r w:rsidRPr="003C5512">
        <w:rPr>
          <w:bCs/>
        </w:rPr>
        <w:t>, 54</w:t>
      </w:r>
    </w:p>
    <w:p w:rsidR="00BE46B0" w:rsidRPr="00800469" w:rsidRDefault="00BE46B0" w:rsidP="00BE46B0">
      <w:pPr>
        <w:ind w:firstLine="709"/>
        <w:contextualSpacing/>
        <w:jc w:val="both"/>
        <w:rPr>
          <w:sz w:val="22"/>
          <w:szCs w:val="22"/>
        </w:rPr>
      </w:pPr>
    </w:p>
    <w:p w:rsidR="00BE46B0" w:rsidRPr="006310AD" w:rsidRDefault="00BE46B0" w:rsidP="00BE46B0">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Pr="006310AD">
        <w:rPr>
          <w:b/>
          <w:bCs/>
          <w:sz w:val="24"/>
          <w:szCs w:val="24"/>
        </w:rPr>
        <w:t>2</w:t>
      </w:r>
      <w:r>
        <w:rPr>
          <w:b/>
          <w:bCs/>
          <w:sz w:val="24"/>
          <w:szCs w:val="24"/>
        </w:rPr>
        <w:t>8</w:t>
      </w:r>
      <w:r w:rsidRPr="006310AD">
        <w:rPr>
          <w:b/>
          <w:bCs/>
          <w:sz w:val="24"/>
          <w:szCs w:val="24"/>
        </w:rPr>
        <w:t xml:space="preserve">. </w:t>
      </w:r>
      <w:r>
        <w:rPr>
          <w:b/>
          <w:bCs/>
          <w:sz w:val="24"/>
          <w:szCs w:val="24"/>
        </w:rPr>
        <w:t>01</w:t>
      </w:r>
      <w:r w:rsidRPr="006310AD">
        <w:rPr>
          <w:b/>
          <w:bCs/>
          <w:sz w:val="24"/>
          <w:szCs w:val="24"/>
        </w:rPr>
        <w:t>. 201</w:t>
      </w:r>
      <w:r>
        <w:rPr>
          <w:b/>
          <w:bCs/>
          <w:sz w:val="24"/>
          <w:szCs w:val="24"/>
        </w:rPr>
        <w:t>9</w:t>
      </w:r>
      <w:r w:rsidRPr="006310AD">
        <w:rPr>
          <w:b/>
          <w:bCs/>
          <w:sz w:val="24"/>
          <w:szCs w:val="24"/>
        </w:rPr>
        <w:t xml:space="preserve"> г</w:t>
      </w:r>
      <w:r w:rsidRPr="006310AD">
        <w:rPr>
          <w:b/>
          <w:bCs/>
          <w:sz w:val="22"/>
          <w:szCs w:val="22"/>
        </w:rPr>
        <w:t xml:space="preserve">.            </w:t>
      </w:r>
    </w:p>
    <w:p w:rsidR="00BE46B0" w:rsidRPr="006310AD" w:rsidRDefault="00BE46B0" w:rsidP="00BE46B0">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13.00                </w:t>
      </w:r>
      <w:r>
        <w:rPr>
          <w:b/>
          <w:bCs/>
          <w:sz w:val="24"/>
          <w:szCs w:val="24"/>
        </w:rPr>
        <w:t>04</w:t>
      </w:r>
      <w:r w:rsidRPr="006310AD">
        <w:rPr>
          <w:b/>
          <w:bCs/>
          <w:sz w:val="24"/>
          <w:szCs w:val="24"/>
        </w:rPr>
        <w:t xml:space="preserve">. </w:t>
      </w:r>
      <w:r>
        <w:rPr>
          <w:b/>
          <w:bCs/>
          <w:sz w:val="24"/>
          <w:szCs w:val="24"/>
        </w:rPr>
        <w:t>02</w:t>
      </w:r>
      <w:r w:rsidRPr="006310AD">
        <w:rPr>
          <w:b/>
          <w:bCs/>
          <w:sz w:val="24"/>
          <w:szCs w:val="24"/>
        </w:rPr>
        <w:t>. 201</w:t>
      </w:r>
      <w:r>
        <w:rPr>
          <w:b/>
          <w:bCs/>
          <w:sz w:val="24"/>
          <w:szCs w:val="24"/>
        </w:rPr>
        <w:t>9</w:t>
      </w:r>
      <w:r w:rsidRPr="006310AD">
        <w:rPr>
          <w:b/>
          <w:bCs/>
          <w:sz w:val="24"/>
          <w:szCs w:val="24"/>
        </w:rPr>
        <w:t xml:space="preserve"> г</w:t>
      </w:r>
      <w:r w:rsidRPr="006310AD">
        <w:rPr>
          <w:b/>
          <w:bCs/>
          <w:sz w:val="22"/>
          <w:szCs w:val="22"/>
        </w:rPr>
        <w:t xml:space="preserve">.        </w:t>
      </w:r>
    </w:p>
    <w:p w:rsidR="00BE46B0" w:rsidRPr="006310AD" w:rsidRDefault="00BE46B0" w:rsidP="00BE46B0">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15.00                 </w:t>
      </w:r>
      <w:r>
        <w:rPr>
          <w:b/>
          <w:bCs/>
          <w:sz w:val="24"/>
          <w:szCs w:val="24"/>
        </w:rPr>
        <w:t>04</w:t>
      </w:r>
      <w:r w:rsidRPr="006310AD">
        <w:rPr>
          <w:b/>
          <w:bCs/>
          <w:sz w:val="24"/>
          <w:szCs w:val="24"/>
        </w:rPr>
        <w:t xml:space="preserve">. </w:t>
      </w:r>
      <w:r>
        <w:rPr>
          <w:b/>
          <w:bCs/>
          <w:sz w:val="24"/>
          <w:szCs w:val="24"/>
        </w:rPr>
        <w:t>02</w:t>
      </w:r>
      <w:r w:rsidRPr="006310AD">
        <w:rPr>
          <w:b/>
          <w:bCs/>
          <w:sz w:val="24"/>
          <w:szCs w:val="24"/>
        </w:rPr>
        <w:t>. 201</w:t>
      </w:r>
      <w:r>
        <w:rPr>
          <w:b/>
          <w:bCs/>
          <w:sz w:val="24"/>
          <w:szCs w:val="24"/>
        </w:rPr>
        <w:t>9</w:t>
      </w:r>
      <w:r w:rsidRPr="006310AD">
        <w:rPr>
          <w:b/>
          <w:bCs/>
          <w:sz w:val="24"/>
          <w:szCs w:val="24"/>
        </w:rPr>
        <w:t xml:space="preserve"> г</w:t>
      </w:r>
      <w:r w:rsidRPr="006310AD">
        <w:rPr>
          <w:b/>
          <w:bCs/>
          <w:sz w:val="22"/>
          <w:szCs w:val="22"/>
        </w:rPr>
        <w:t xml:space="preserve">.            </w:t>
      </w:r>
    </w:p>
    <w:p w:rsidR="00BE46B0" w:rsidRPr="004A7484" w:rsidRDefault="00BE46B0" w:rsidP="00BE46B0">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BE46B0" w:rsidRPr="004A7484" w:rsidRDefault="00BE46B0" w:rsidP="00BE46B0">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BE46B0" w:rsidRPr="004A7484" w:rsidRDefault="00BE46B0" w:rsidP="00BE46B0">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BE46B0" w:rsidRPr="004A7484" w:rsidRDefault="00BE46B0" w:rsidP="00BE46B0">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BE46B0" w:rsidRPr="004A7484" w:rsidRDefault="00BE46B0" w:rsidP="00BE46B0">
      <w:pPr>
        <w:pStyle w:val="afe"/>
        <w:numPr>
          <w:ilvl w:val="0"/>
          <w:numId w:val="10"/>
        </w:numPr>
        <w:ind w:left="426"/>
        <w:jc w:val="both"/>
        <w:rPr>
          <w:b/>
          <w:bCs/>
          <w:sz w:val="22"/>
          <w:szCs w:val="22"/>
        </w:rPr>
      </w:pPr>
      <w:r w:rsidRPr="004A7484">
        <w:rPr>
          <w:b/>
          <w:bCs/>
          <w:sz w:val="22"/>
          <w:szCs w:val="22"/>
        </w:rPr>
        <w:t xml:space="preserve">Порядок подачи заявок: </w:t>
      </w:r>
    </w:p>
    <w:p w:rsidR="00BE46B0" w:rsidRPr="004A7484" w:rsidRDefault="00BE46B0" w:rsidP="00BE46B0">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E46B0" w:rsidRPr="004A7484" w:rsidRDefault="00BE46B0" w:rsidP="00BE46B0">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до момента заключения договора. </w:t>
      </w:r>
    </w:p>
    <w:p w:rsidR="00BE46B0" w:rsidRPr="004A7484" w:rsidRDefault="00BE46B0" w:rsidP="00BE46B0">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BE46B0" w:rsidRPr="004A7484" w:rsidRDefault="00BE46B0" w:rsidP="00BE46B0">
      <w:pPr>
        <w:pStyle w:val="a3"/>
        <w:numPr>
          <w:ilvl w:val="0"/>
          <w:numId w:val="7"/>
        </w:numPr>
        <w:spacing w:before="0"/>
        <w:ind w:left="1434" w:hanging="357"/>
        <w:jc w:val="both"/>
        <w:rPr>
          <w:bCs/>
          <w:sz w:val="22"/>
          <w:szCs w:val="22"/>
        </w:rPr>
      </w:pPr>
      <w:r w:rsidRPr="004A7484">
        <w:rPr>
          <w:bCs/>
          <w:sz w:val="22"/>
          <w:szCs w:val="22"/>
        </w:rPr>
        <w:t>В случае направления заявки по электронной почте, заархивированный файл должен иметь расширение .</w:t>
      </w:r>
      <w:proofErr w:type="spellStart"/>
      <w:r w:rsidRPr="004A7484">
        <w:rPr>
          <w:bCs/>
          <w:sz w:val="22"/>
          <w:szCs w:val="22"/>
        </w:rPr>
        <w:t>rar</w:t>
      </w:r>
      <w:proofErr w:type="spellEnd"/>
      <w:r w:rsidRPr="004A7484">
        <w:rPr>
          <w:bCs/>
          <w:sz w:val="22"/>
          <w:szCs w:val="22"/>
        </w:rPr>
        <w:t xml:space="preserve"> (или .</w:t>
      </w:r>
      <w:proofErr w:type="spellStart"/>
      <w:r w:rsidRPr="004A7484">
        <w:rPr>
          <w:bCs/>
          <w:sz w:val="22"/>
          <w:szCs w:val="22"/>
        </w:rPr>
        <w:t>zip</w:t>
      </w:r>
      <w:proofErr w:type="spellEnd"/>
      <w:r w:rsidRPr="004A7484">
        <w:rPr>
          <w:bCs/>
          <w:sz w:val="22"/>
          <w:szCs w:val="22"/>
        </w:rPr>
        <w:t>), имя файла должно соответствовать формату «Наименование участника_Котировка№.</w:t>
      </w:r>
      <w:proofErr w:type="spellStart"/>
      <w:r w:rsidRPr="004A7484">
        <w:rPr>
          <w:bCs/>
          <w:sz w:val="22"/>
          <w:szCs w:val="22"/>
        </w:rPr>
        <w:t>rar</w:t>
      </w:r>
      <w:proofErr w:type="spellEnd"/>
      <w:r w:rsidRPr="004A7484">
        <w:rPr>
          <w:bCs/>
          <w:sz w:val="22"/>
          <w:szCs w:val="22"/>
        </w:rPr>
        <w:t xml:space="preserve"> (или .</w:t>
      </w:r>
      <w:proofErr w:type="spellStart"/>
      <w:r w:rsidRPr="004A7484">
        <w:rPr>
          <w:bCs/>
          <w:sz w:val="22"/>
          <w:szCs w:val="22"/>
        </w:rPr>
        <w:t>zip</w:t>
      </w:r>
      <w:proofErr w:type="spellEnd"/>
      <w:r w:rsidRPr="004A7484">
        <w:rPr>
          <w:bCs/>
          <w:sz w:val="22"/>
          <w:szCs w:val="22"/>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4A7484">
        <w:rPr>
          <w:bCs/>
          <w:sz w:val="22"/>
          <w:szCs w:val="22"/>
        </w:rPr>
        <w:t>pdf</w:t>
      </w:r>
      <w:proofErr w:type="spellEnd"/>
      <w:r w:rsidRPr="004A7484">
        <w:rPr>
          <w:bCs/>
          <w:sz w:val="22"/>
          <w:szCs w:val="22"/>
        </w:rPr>
        <w:t xml:space="preserve">, должны быть отсканированы с оригинала или заверенной нотариальной копии и иметь разрешение не менее 100dpi. Допускается </w:t>
      </w:r>
      <w:proofErr w:type="spellStart"/>
      <w:r w:rsidRPr="004A7484">
        <w:rPr>
          <w:bCs/>
          <w:sz w:val="22"/>
          <w:szCs w:val="22"/>
        </w:rPr>
        <w:t>сканиерование</w:t>
      </w:r>
      <w:proofErr w:type="spellEnd"/>
      <w:r w:rsidRPr="004A7484">
        <w:rPr>
          <w:bCs/>
          <w:sz w:val="22"/>
          <w:szCs w:val="22"/>
        </w:rPr>
        <w:t xml:space="preserve"> в черно-белом режиме.</w:t>
      </w:r>
    </w:p>
    <w:p w:rsidR="00BE46B0" w:rsidRPr="004A7484" w:rsidRDefault="00BE46B0" w:rsidP="00BE46B0">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E46B0" w:rsidRPr="004A7484" w:rsidRDefault="00BE46B0" w:rsidP="00BE46B0">
      <w:pPr>
        <w:pStyle w:val="a3"/>
        <w:numPr>
          <w:ilvl w:val="0"/>
          <w:numId w:val="7"/>
        </w:numPr>
        <w:spacing w:before="0"/>
        <w:ind w:left="1434" w:hanging="357"/>
        <w:jc w:val="both"/>
        <w:rPr>
          <w:bCs/>
          <w:sz w:val="22"/>
          <w:szCs w:val="22"/>
        </w:rPr>
      </w:pPr>
      <w:r w:rsidRPr="004A7484">
        <w:rPr>
          <w:bCs/>
          <w:sz w:val="22"/>
          <w:szCs w:val="22"/>
        </w:rPr>
        <w:t xml:space="preserve">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w:t>
      </w:r>
      <w:r w:rsidRPr="004A7484">
        <w:rPr>
          <w:bCs/>
          <w:sz w:val="22"/>
          <w:szCs w:val="22"/>
        </w:rPr>
        <w:lastRenderedPageBreak/>
        <w:t>заявок по почте, не вскрывается и не возвращается.</w:t>
      </w:r>
    </w:p>
    <w:p w:rsidR="00BE46B0" w:rsidRPr="004A7484" w:rsidRDefault="00BE46B0" w:rsidP="00BE46B0">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E46B0" w:rsidRPr="004A7484" w:rsidRDefault="00BE46B0" w:rsidP="00BE46B0">
      <w:pPr>
        <w:pStyle w:val="a3"/>
        <w:numPr>
          <w:ilvl w:val="0"/>
          <w:numId w:val="7"/>
        </w:numPr>
        <w:spacing w:before="0"/>
        <w:ind w:left="1434" w:hanging="357"/>
        <w:jc w:val="both"/>
        <w:rPr>
          <w:bCs/>
          <w:sz w:val="22"/>
          <w:szCs w:val="22"/>
        </w:rPr>
      </w:pPr>
      <w:r w:rsidRPr="004A7484">
        <w:rPr>
          <w:bCs/>
          <w:sz w:val="22"/>
          <w:szCs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E46B0" w:rsidRPr="004A7484" w:rsidRDefault="00BE46B0" w:rsidP="00BE46B0">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E46B0" w:rsidRPr="004A7484" w:rsidRDefault="00BE46B0" w:rsidP="00BE46B0">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E46B0" w:rsidRPr="004A7484" w:rsidRDefault="00BE46B0" w:rsidP="00BE46B0">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E46B0" w:rsidRPr="004A7484" w:rsidRDefault="00BE46B0" w:rsidP="00BE46B0">
      <w:pPr>
        <w:pStyle w:val="a3"/>
        <w:numPr>
          <w:ilvl w:val="0"/>
          <w:numId w:val="7"/>
        </w:numPr>
        <w:spacing w:before="0"/>
        <w:ind w:left="1434" w:hanging="357"/>
        <w:jc w:val="both"/>
        <w:rPr>
          <w:bCs/>
          <w:sz w:val="22"/>
          <w:szCs w:val="22"/>
        </w:rPr>
      </w:pPr>
      <w:r w:rsidRPr="004A7484">
        <w:rPr>
          <w:bCs/>
          <w:sz w:val="22"/>
          <w:szCs w:val="22"/>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E46B0" w:rsidRPr="004A7484" w:rsidRDefault="00BE46B0" w:rsidP="00BE46B0">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BE46B0" w:rsidRPr="004A7484" w:rsidRDefault="00BE46B0" w:rsidP="00BE46B0">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BE46B0" w:rsidRPr="004A7484" w:rsidRDefault="00BE46B0" w:rsidP="00BE46B0">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BE46B0" w:rsidRPr="004A7484" w:rsidRDefault="00BE46B0" w:rsidP="00BE46B0">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BE46B0" w:rsidRPr="004A7484" w:rsidRDefault="00BE46B0" w:rsidP="00BE46B0">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BE46B0" w:rsidRPr="004A7484" w:rsidRDefault="00BE46B0" w:rsidP="00BE46B0">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BE46B0" w:rsidRPr="004A7484" w:rsidRDefault="00BE46B0" w:rsidP="00BE46B0">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BE46B0" w:rsidRPr="004A7484" w:rsidRDefault="00BE46B0" w:rsidP="00BE46B0">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BE46B0" w:rsidRPr="004A7484" w:rsidRDefault="00BE46B0" w:rsidP="00BE46B0">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BE46B0" w:rsidRPr="004A7484" w:rsidRDefault="00BE46B0" w:rsidP="00BE46B0">
      <w:pPr>
        <w:pStyle w:val="a3"/>
        <w:numPr>
          <w:ilvl w:val="0"/>
          <w:numId w:val="7"/>
        </w:numPr>
        <w:spacing w:before="0"/>
        <w:ind w:left="1434" w:hanging="357"/>
        <w:jc w:val="both"/>
        <w:rPr>
          <w:bCs/>
          <w:sz w:val="22"/>
          <w:szCs w:val="22"/>
        </w:rPr>
      </w:pPr>
      <w:proofErr w:type="gramStart"/>
      <w:r w:rsidRPr="004A7484">
        <w:rPr>
          <w:bCs/>
          <w:sz w:val="22"/>
          <w:szCs w:val="22"/>
        </w:rPr>
        <w:t xml:space="preserve">Заказчик не берет на себя обязательство по уведомлению участников о дополнениях, </w:t>
      </w:r>
      <w:r w:rsidRPr="004A7484">
        <w:rPr>
          <w:bCs/>
          <w:sz w:val="22"/>
          <w:szCs w:val="22"/>
        </w:rPr>
        <w:lastRenderedPageBreak/>
        <w:t>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BE46B0" w:rsidRPr="004A7484" w:rsidRDefault="00BE46B0" w:rsidP="00BE46B0">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BE46B0" w:rsidRPr="004A7484" w:rsidRDefault="00BE46B0" w:rsidP="00BE46B0">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BE46B0" w:rsidRPr="004A7484" w:rsidRDefault="00BE46B0" w:rsidP="00BE46B0">
      <w:pPr>
        <w:pStyle w:val="a3"/>
        <w:spacing w:before="0"/>
        <w:jc w:val="both"/>
        <w:rPr>
          <w:bCs/>
          <w:sz w:val="22"/>
          <w:szCs w:val="22"/>
        </w:rPr>
      </w:pPr>
    </w:p>
    <w:p w:rsidR="00BE46B0" w:rsidRDefault="00BE46B0" w:rsidP="00BE46B0">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BE46B0" w:rsidRDefault="00BE46B0" w:rsidP="00BE46B0">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BE46B0" w:rsidRDefault="00BE46B0" w:rsidP="00BE46B0">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BE46B0" w:rsidRDefault="00BE46B0" w:rsidP="00BE46B0">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BE46B0" w:rsidRDefault="00BE46B0" w:rsidP="00BE46B0">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BE46B0" w:rsidRDefault="00BE46B0" w:rsidP="00BE46B0">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BE46B0" w:rsidRDefault="00BE46B0" w:rsidP="00BE46B0">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BE46B0" w:rsidRDefault="00BE46B0" w:rsidP="00BE46B0">
      <w:pPr>
        <w:pStyle w:val="afe"/>
        <w:numPr>
          <w:ilvl w:val="1"/>
          <w:numId w:val="10"/>
        </w:numPr>
        <w:jc w:val="both"/>
        <w:rPr>
          <w:bCs/>
          <w:sz w:val="22"/>
          <w:szCs w:val="22"/>
        </w:rPr>
      </w:pPr>
      <w:r w:rsidRPr="00E80ED4">
        <w:rPr>
          <w:bCs/>
          <w:sz w:val="22"/>
          <w:szCs w:val="22"/>
        </w:rPr>
        <w:t>Заказчик или организатор процедуры закупки может проводить аудиозапись процедуры вскрытия конвертов с котировочными заявками.</w:t>
      </w:r>
    </w:p>
    <w:p w:rsidR="00BE46B0" w:rsidRDefault="00BE46B0" w:rsidP="00BE46B0">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BE46B0" w:rsidRPr="00E80ED4" w:rsidRDefault="00BE46B0" w:rsidP="00BE46B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BE46B0" w:rsidRPr="004A7484" w:rsidRDefault="00BE46B0" w:rsidP="00BE46B0">
      <w:pPr>
        <w:pStyle w:val="a3"/>
        <w:spacing w:before="0"/>
        <w:ind w:firstLine="720"/>
        <w:jc w:val="both"/>
        <w:rPr>
          <w:bCs/>
          <w:sz w:val="22"/>
          <w:szCs w:val="22"/>
        </w:rPr>
      </w:pPr>
    </w:p>
    <w:p w:rsidR="00BE46B0" w:rsidRDefault="00BE46B0" w:rsidP="00BE46B0">
      <w:pPr>
        <w:pStyle w:val="afe"/>
        <w:numPr>
          <w:ilvl w:val="0"/>
          <w:numId w:val="10"/>
        </w:numPr>
        <w:ind w:left="426"/>
        <w:jc w:val="both"/>
        <w:rPr>
          <w:sz w:val="22"/>
          <w:szCs w:val="22"/>
        </w:rPr>
      </w:pPr>
      <w:bookmarkStart w:id="3" w:name="_Ref522097142"/>
      <w:r w:rsidRPr="004A7484">
        <w:rPr>
          <w:b/>
          <w:bCs/>
          <w:sz w:val="22"/>
          <w:szCs w:val="22"/>
        </w:rPr>
        <w:t>Рассмотрение и оценка заявок</w:t>
      </w:r>
      <w:r w:rsidRPr="004A7484">
        <w:rPr>
          <w:sz w:val="22"/>
          <w:szCs w:val="22"/>
        </w:rPr>
        <w:t>:</w:t>
      </w:r>
      <w:bookmarkEnd w:id="3"/>
      <w:r w:rsidRPr="004A7484">
        <w:rPr>
          <w:sz w:val="22"/>
          <w:szCs w:val="22"/>
        </w:rPr>
        <w:t xml:space="preserve"> </w:t>
      </w:r>
    </w:p>
    <w:p w:rsidR="00BE46B0" w:rsidRDefault="00BE46B0" w:rsidP="00BE46B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BE46B0" w:rsidRDefault="00BE46B0" w:rsidP="00BE46B0">
      <w:pPr>
        <w:pStyle w:val="afe"/>
        <w:numPr>
          <w:ilvl w:val="1"/>
          <w:numId w:val="10"/>
        </w:numPr>
        <w:jc w:val="both"/>
        <w:rPr>
          <w:sz w:val="22"/>
          <w:szCs w:val="22"/>
        </w:rPr>
      </w:pPr>
      <w:r w:rsidRPr="000F0480">
        <w:rPr>
          <w:sz w:val="22"/>
          <w:szCs w:val="22"/>
        </w:rPr>
        <w:t>В случае</w:t>
      </w:r>
      <w:proofErr w:type="gramStart"/>
      <w:r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BE46B0" w:rsidRDefault="00BE46B0" w:rsidP="00BE46B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E46B0" w:rsidRDefault="00BE46B0" w:rsidP="00BE46B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BE46B0" w:rsidRPr="000F0480" w:rsidRDefault="00BE46B0" w:rsidP="00BE46B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BE46B0" w:rsidRPr="004A7484" w:rsidRDefault="00BE46B0" w:rsidP="00BE46B0">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BE46B0" w:rsidRPr="004A7484" w:rsidRDefault="00BE46B0" w:rsidP="00BE46B0">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BE46B0" w:rsidRPr="004A7484" w:rsidRDefault="00BE46B0" w:rsidP="00BE46B0">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BE46B0" w:rsidRPr="004A7484" w:rsidRDefault="00BE46B0" w:rsidP="00BE46B0">
      <w:pPr>
        <w:pStyle w:val="a3"/>
        <w:numPr>
          <w:ilvl w:val="0"/>
          <w:numId w:val="9"/>
        </w:numPr>
        <w:spacing w:before="0"/>
        <w:jc w:val="both"/>
        <w:rPr>
          <w:sz w:val="22"/>
          <w:szCs w:val="22"/>
        </w:rPr>
      </w:pPr>
      <w:r w:rsidRPr="004A7484">
        <w:rPr>
          <w:sz w:val="22"/>
          <w:szCs w:val="22"/>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w:t>
      </w:r>
      <w:r w:rsidRPr="004A7484">
        <w:rPr>
          <w:sz w:val="22"/>
          <w:szCs w:val="22"/>
        </w:rPr>
        <w:lastRenderedPageBreak/>
        <w:t>единицу установлена в котировочной документации),</w:t>
      </w:r>
    </w:p>
    <w:p w:rsidR="00BE46B0" w:rsidRDefault="00BE46B0" w:rsidP="00BE46B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BE46B0" w:rsidRDefault="00BE46B0" w:rsidP="00BE46B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BE46B0" w:rsidRDefault="00BE46B0" w:rsidP="00BE46B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BE46B0" w:rsidRDefault="00BE46B0" w:rsidP="00BE46B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BE46B0" w:rsidRDefault="00BE46B0" w:rsidP="00BE46B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BE46B0" w:rsidRDefault="00BE46B0" w:rsidP="00BE46B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BE46B0" w:rsidRDefault="00BE46B0" w:rsidP="00BE46B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BE46B0" w:rsidRDefault="00BE46B0" w:rsidP="00BE46B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BE46B0" w:rsidRDefault="00BE46B0" w:rsidP="00BE46B0">
      <w:pPr>
        <w:pStyle w:val="a3"/>
        <w:numPr>
          <w:ilvl w:val="1"/>
          <w:numId w:val="10"/>
        </w:numPr>
        <w:spacing w:before="0"/>
        <w:jc w:val="both"/>
        <w:rPr>
          <w:sz w:val="22"/>
          <w:szCs w:val="22"/>
        </w:rPr>
      </w:pPr>
      <w:r w:rsidRPr="000F048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0F0480">
        <w:rPr>
          <w:sz w:val="22"/>
          <w:szCs w:val="22"/>
        </w:rPr>
        <w:t>с</w:t>
      </w:r>
      <w:proofErr w:type="gramEnd"/>
      <w:r w:rsidRPr="000F0480">
        <w:rPr>
          <w:sz w:val="22"/>
          <w:szCs w:val="22"/>
        </w:rPr>
        <w:t xml:space="preserve"> </w:t>
      </w:r>
      <w:proofErr w:type="gramStart"/>
      <w:r w:rsidRPr="000F0480">
        <w:rPr>
          <w:sz w:val="22"/>
          <w:szCs w:val="22"/>
        </w:rPr>
        <w:t>его</w:t>
      </w:r>
      <w:proofErr w:type="gramEnd"/>
      <w:r w:rsidRPr="000F0480">
        <w:rPr>
          <w:sz w:val="22"/>
          <w:szCs w:val="22"/>
        </w:rPr>
        <w:t xml:space="preserve"> котировочной заявкой.</w:t>
      </w:r>
    </w:p>
    <w:p w:rsidR="00BE46B0" w:rsidRDefault="00BE46B0" w:rsidP="00BE46B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BE46B0" w:rsidRDefault="00BE46B0" w:rsidP="00BE46B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BE46B0" w:rsidRDefault="00BE46B0" w:rsidP="00BE46B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BE46B0" w:rsidRDefault="00BE46B0" w:rsidP="00BE46B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BE46B0" w:rsidRPr="000F0480" w:rsidRDefault="00BE46B0" w:rsidP="00BE46B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BE46B0" w:rsidRPr="004A7484" w:rsidRDefault="00BE46B0" w:rsidP="00BE46B0">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BE46B0" w:rsidRPr="004A7484" w:rsidRDefault="00BE46B0" w:rsidP="00BE46B0">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BE46B0" w:rsidRPr="004A7484" w:rsidRDefault="00BE46B0" w:rsidP="00BE46B0">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BE46B0" w:rsidRPr="004A7484" w:rsidRDefault="00BE46B0" w:rsidP="00BE46B0">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BE46B0" w:rsidRDefault="00BE46B0" w:rsidP="00BE46B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BE46B0" w:rsidRDefault="00BE46B0" w:rsidP="00BE46B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BE46B0" w:rsidRPr="000F0480" w:rsidRDefault="00BE46B0" w:rsidP="00BE46B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BE46B0" w:rsidRPr="004A7484" w:rsidRDefault="00BE46B0" w:rsidP="00BE46B0">
      <w:pPr>
        <w:pStyle w:val="afe"/>
        <w:ind w:left="0" w:firstLine="709"/>
        <w:jc w:val="both"/>
        <w:rPr>
          <w:sz w:val="22"/>
          <w:szCs w:val="22"/>
        </w:rPr>
      </w:pPr>
    </w:p>
    <w:p w:rsidR="00BE46B0" w:rsidRPr="00335F54" w:rsidRDefault="00BE46B0" w:rsidP="00BE46B0">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BE46B0" w:rsidRPr="00335F54" w:rsidRDefault="00BE46B0" w:rsidP="00BE46B0">
      <w:pPr>
        <w:jc w:val="both"/>
        <w:rPr>
          <w:sz w:val="22"/>
          <w:szCs w:val="22"/>
        </w:rPr>
      </w:pPr>
    </w:p>
    <w:p w:rsidR="00BE46B0" w:rsidRPr="004A7484" w:rsidRDefault="00BE46B0" w:rsidP="00BE46B0">
      <w:pPr>
        <w:pStyle w:val="a3"/>
        <w:spacing w:before="0"/>
        <w:ind w:left="284"/>
        <w:jc w:val="both"/>
        <w:rPr>
          <w:sz w:val="22"/>
          <w:szCs w:val="22"/>
        </w:rPr>
      </w:pPr>
      <w:r>
        <w:rPr>
          <w:sz w:val="22"/>
          <w:szCs w:val="22"/>
        </w:rPr>
        <w:t>1</w:t>
      </w:r>
      <w:r w:rsidR="009868CB">
        <w:rPr>
          <w:sz w:val="22"/>
          <w:szCs w:val="22"/>
        </w:rPr>
        <w:t>6</w:t>
      </w:r>
      <w:r>
        <w:rPr>
          <w:sz w:val="22"/>
          <w:szCs w:val="22"/>
        </w:rPr>
        <w:t xml:space="preserve">.1 </w:t>
      </w: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BE46B0" w:rsidRPr="004A7484" w:rsidRDefault="00BE46B0" w:rsidP="00BE46B0">
      <w:pPr>
        <w:pStyle w:val="a3"/>
        <w:spacing w:before="0"/>
        <w:ind w:left="284"/>
        <w:jc w:val="both"/>
        <w:rPr>
          <w:sz w:val="22"/>
          <w:szCs w:val="22"/>
        </w:rPr>
      </w:pPr>
      <w:r>
        <w:rPr>
          <w:sz w:val="22"/>
          <w:szCs w:val="22"/>
        </w:rPr>
        <w:t>1</w:t>
      </w:r>
      <w:r w:rsidR="009868CB">
        <w:rPr>
          <w:sz w:val="22"/>
          <w:szCs w:val="22"/>
        </w:rPr>
        <w:t>6</w:t>
      </w:r>
      <w:r>
        <w:rPr>
          <w:sz w:val="22"/>
          <w:szCs w:val="22"/>
        </w:rPr>
        <w:t xml:space="preserve">.2 </w:t>
      </w:r>
      <w:r w:rsidRPr="004A7484">
        <w:rPr>
          <w:sz w:val="22"/>
          <w:szCs w:val="22"/>
        </w:rPr>
        <w:t>Оценка заявок осуществляется на основании цены, указанной в техническом предложении путем сопоставления.</w:t>
      </w:r>
    </w:p>
    <w:p w:rsidR="00BE46B0" w:rsidRPr="004A7484" w:rsidRDefault="00BE46B0" w:rsidP="00BE46B0">
      <w:pPr>
        <w:pStyle w:val="a3"/>
        <w:spacing w:before="0"/>
        <w:ind w:left="284"/>
        <w:jc w:val="both"/>
        <w:rPr>
          <w:sz w:val="22"/>
          <w:szCs w:val="22"/>
        </w:rPr>
      </w:pPr>
      <w:r>
        <w:rPr>
          <w:sz w:val="22"/>
          <w:szCs w:val="22"/>
        </w:rPr>
        <w:t>1</w:t>
      </w:r>
      <w:r w:rsidR="009868CB">
        <w:rPr>
          <w:sz w:val="22"/>
          <w:szCs w:val="22"/>
        </w:rPr>
        <w:t>6</w:t>
      </w:r>
      <w:r>
        <w:rPr>
          <w:sz w:val="22"/>
          <w:szCs w:val="22"/>
        </w:rPr>
        <w:t xml:space="preserve">.3 </w:t>
      </w: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BE46B0" w:rsidRPr="004A7484" w:rsidRDefault="00BE46B0" w:rsidP="00BE46B0">
      <w:pPr>
        <w:pStyle w:val="a3"/>
        <w:spacing w:before="0"/>
        <w:ind w:left="284"/>
        <w:jc w:val="both"/>
        <w:rPr>
          <w:sz w:val="22"/>
          <w:szCs w:val="22"/>
        </w:rPr>
      </w:pPr>
      <w:r>
        <w:rPr>
          <w:sz w:val="22"/>
          <w:szCs w:val="22"/>
        </w:rPr>
        <w:t>1</w:t>
      </w:r>
      <w:r w:rsidR="009868CB">
        <w:rPr>
          <w:sz w:val="22"/>
          <w:szCs w:val="22"/>
        </w:rPr>
        <w:t>6</w:t>
      </w:r>
      <w:r>
        <w:rPr>
          <w:sz w:val="22"/>
          <w:szCs w:val="22"/>
        </w:rPr>
        <w:t>.4</w:t>
      </w:r>
      <w:proofErr w:type="gramStart"/>
      <w:r>
        <w:rPr>
          <w:sz w:val="22"/>
          <w:szCs w:val="22"/>
        </w:rPr>
        <w:t xml:space="preserve"> </w:t>
      </w:r>
      <w:r w:rsidRPr="004A7484">
        <w:rPr>
          <w:sz w:val="22"/>
          <w:szCs w:val="22"/>
        </w:rPr>
        <w:t>П</w:t>
      </w:r>
      <w:proofErr w:type="gramEnd"/>
      <w:r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E46B0" w:rsidRPr="004A7484" w:rsidRDefault="00BE46B0" w:rsidP="00BE46B0">
      <w:pPr>
        <w:pStyle w:val="a3"/>
        <w:spacing w:before="0"/>
        <w:ind w:left="284"/>
        <w:jc w:val="both"/>
        <w:rPr>
          <w:sz w:val="22"/>
          <w:szCs w:val="22"/>
        </w:rPr>
      </w:pPr>
      <w:r>
        <w:rPr>
          <w:sz w:val="22"/>
          <w:szCs w:val="22"/>
        </w:rPr>
        <w:t>1</w:t>
      </w:r>
      <w:r w:rsidR="009868CB">
        <w:rPr>
          <w:sz w:val="22"/>
          <w:szCs w:val="22"/>
        </w:rPr>
        <w:t>6</w:t>
      </w:r>
      <w:r>
        <w:rPr>
          <w:sz w:val="22"/>
          <w:szCs w:val="22"/>
        </w:rPr>
        <w:t>.5</w:t>
      </w:r>
      <w:proofErr w:type="gramStart"/>
      <w:r>
        <w:rPr>
          <w:sz w:val="22"/>
          <w:szCs w:val="22"/>
        </w:rPr>
        <w:t xml:space="preserve"> </w:t>
      </w:r>
      <w:r w:rsidRPr="004A7484">
        <w:rPr>
          <w:sz w:val="22"/>
          <w:szCs w:val="22"/>
        </w:rPr>
        <w:t>В</w:t>
      </w:r>
      <w:proofErr w:type="gramEnd"/>
      <w:r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BE46B0" w:rsidRPr="004A7484" w:rsidRDefault="00BE46B0" w:rsidP="00BE46B0">
      <w:pPr>
        <w:pStyle w:val="a3"/>
        <w:spacing w:before="0"/>
        <w:ind w:left="284"/>
        <w:jc w:val="both"/>
        <w:rPr>
          <w:sz w:val="22"/>
          <w:szCs w:val="22"/>
        </w:rPr>
      </w:pPr>
      <w:bookmarkStart w:id="4" w:name="_Ref522095000"/>
      <w:r>
        <w:rPr>
          <w:sz w:val="22"/>
          <w:szCs w:val="22"/>
        </w:rPr>
        <w:t>1</w:t>
      </w:r>
      <w:r w:rsidR="009868CB">
        <w:rPr>
          <w:sz w:val="22"/>
          <w:szCs w:val="22"/>
        </w:rPr>
        <w:t>6</w:t>
      </w:r>
      <w:r>
        <w:rPr>
          <w:sz w:val="22"/>
          <w:szCs w:val="22"/>
        </w:rPr>
        <w:t xml:space="preserve">.6 </w:t>
      </w:r>
      <w:r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4"/>
    </w:p>
    <w:p w:rsidR="00BE46B0" w:rsidRPr="004A7484" w:rsidRDefault="00BE46B0" w:rsidP="00BE46B0">
      <w:pPr>
        <w:pStyle w:val="a3"/>
        <w:spacing w:before="0"/>
        <w:ind w:left="284"/>
        <w:jc w:val="both"/>
        <w:rPr>
          <w:sz w:val="22"/>
          <w:szCs w:val="22"/>
        </w:rPr>
      </w:pPr>
      <w:r>
        <w:rPr>
          <w:sz w:val="22"/>
          <w:szCs w:val="22"/>
        </w:rPr>
        <w:t>1</w:t>
      </w:r>
      <w:r w:rsidR="009868CB">
        <w:rPr>
          <w:sz w:val="22"/>
          <w:szCs w:val="22"/>
        </w:rPr>
        <w:t>6</w:t>
      </w:r>
      <w:r>
        <w:rPr>
          <w:sz w:val="22"/>
          <w:szCs w:val="22"/>
        </w:rPr>
        <w:t>.7</w:t>
      </w:r>
      <w:proofErr w:type="gramStart"/>
      <w:r>
        <w:rPr>
          <w:sz w:val="22"/>
          <w:szCs w:val="22"/>
        </w:rPr>
        <w:t xml:space="preserve"> </w:t>
      </w:r>
      <w:r w:rsidRPr="004A7484">
        <w:rPr>
          <w:sz w:val="22"/>
          <w:szCs w:val="22"/>
        </w:rPr>
        <w:t>П</w:t>
      </w:r>
      <w:proofErr w:type="gramEnd"/>
      <w:r w:rsidRPr="004A7484">
        <w:rPr>
          <w:sz w:val="22"/>
          <w:szCs w:val="22"/>
        </w:rPr>
        <w:t xml:space="preserve">ри несоответствии технического предложения требованиям, указанным  в пункте </w:t>
      </w:r>
      <w:r>
        <w:fldChar w:fldCharType="begin"/>
      </w:r>
      <w:r>
        <w:instrText xml:space="preserve"> REF _Ref522095000 \r \h  \* MERGEFORMAT </w:instrText>
      </w:r>
      <w:r>
        <w:fldChar w:fldCharType="separate"/>
      </w:r>
      <w:r>
        <w:rPr>
          <w:sz w:val="22"/>
          <w:szCs w:val="22"/>
        </w:rPr>
        <w:t>19.6</w:t>
      </w:r>
      <w:r>
        <w:fldChar w:fldCharType="end"/>
      </w:r>
      <w:r w:rsidRPr="004A7484">
        <w:rPr>
          <w:sz w:val="22"/>
          <w:szCs w:val="22"/>
        </w:rPr>
        <w:t xml:space="preserve"> котировочной документации, заявка такого участника отклоняется.</w:t>
      </w:r>
    </w:p>
    <w:p w:rsidR="00BE46B0" w:rsidRPr="004A7484" w:rsidRDefault="00BE46B0" w:rsidP="00BE46B0">
      <w:pPr>
        <w:pStyle w:val="a3"/>
        <w:spacing w:before="0"/>
        <w:ind w:left="284"/>
        <w:jc w:val="both"/>
        <w:rPr>
          <w:sz w:val="22"/>
          <w:szCs w:val="22"/>
        </w:rPr>
      </w:pPr>
      <w:r>
        <w:rPr>
          <w:sz w:val="22"/>
          <w:szCs w:val="22"/>
        </w:rPr>
        <w:t>1</w:t>
      </w:r>
      <w:r w:rsidR="009868CB">
        <w:rPr>
          <w:sz w:val="22"/>
          <w:szCs w:val="22"/>
        </w:rPr>
        <w:t>6</w:t>
      </w:r>
      <w:r>
        <w:rPr>
          <w:sz w:val="22"/>
          <w:szCs w:val="22"/>
        </w:rPr>
        <w:t xml:space="preserve">.8 </w:t>
      </w: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BE46B0" w:rsidRPr="004A7484" w:rsidRDefault="00BE46B0" w:rsidP="00BE46B0">
      <w:pPr>
        <w:pStyle w:val="a3"/>
        <w:spacing w:before="0"/>
        <w:ind w:left="720"/>
        <w:jc w:val="both"/>
        <w:rPr>
          <w:sz w:val="22"/>
          <w:szCs w:val="22"/>
        </w:rPr>
      </w:pPr>
    </w:p>
    <w:p w:rsidR="00BE46B0" w:rsidRPr="004A7484" w:rsidRDefault="00BE46B0" w:rsidP="00BE46B0">
      <w:pPr>
        <w:pStyle w:val="afe"/>
        <w:numPr>
          <w:ilvl w:val="0"/>
          <w:numId w:val="10"/>
        </w:numPr>
        <w:ind w:left="426"/>
        <w:jc w:val="both"/>
        <w:rPr>
          <w:b/>
          <w:sz w:val="22"/>
          <w:szCs w:val="22"/>
        </w:rPr>
      </w:pPr>
      <w:r w:rsidRPr="004A7484">
        <w:rPr>
          <w:b/>
          <w:sz w:val="22"/>
          <w:szCs w:val="22"/>
        </w:rPr>
        <w:t>Подведение итогов запроса котировок</w:t>
      </w:r>
    </w:p>
    <w:p w:rsidR="00BE46B0" w:rsidRPr="004A7484" w:rsidRDefault="00BE46B0" w:rsidP="00BE46B0">
      <w:pPr>
        <w:pStyle w:val="a3"/>
        <w:spacing w:before="0"/>
        <w:ind w:left="480"/>
        <w:jc w:val="both"/>
        <w:rPr>
          <w:sz w:val="22"/>
          <w:szCs w:val="22"/>
        </w:rPr>
      </w:pPr>
      <w:r>
        <w:rPr>
          <w:sz w:val="22"/>
          <w:szCs w:val="22"/>
        </w:rPr>
        <w:t>1</w:t>
      </w:r>
      <w:r w:rsidR="009868CB">
        <w:rPr>
          <w:sz w:val="22"/>
          <w:szCs w:val="22"/>
        </w:rPr>
        <w:t>7</w:t>
      </w:r>
      <w:r>
        <w:rPr>
          <w:sz w:val="22"/>
          <w:szCs w:val="22"/>
        </w:rPr>
        <w:t xml:space="preserve">.1 </w:t>
      </w: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BE46B0" w:rsidRPr="004A7484" w:rsidRDefault="00BE46B0" w:rsidP="00BE46B0">
      <w:pPr>
        <w:pStyle w:val="a3"/>
        <w:spacing w:before="0"/>
        <w:ind w:left="480"/>
        <w:jc w:val="both"/>
        <w:rPr>
          <w:sz w:val="22"/>
          <w:szCs w:val="22"/>
        </w:rPr>
      </w:pPr>
      <w:r>
        <w:rPr>
          <w:sz w:val="22"/>
          <w:szCs w:val="22"/>
        </w:rPr>
        <w:t>1</w:t>
      </w:r>
      <w:r w:rsidR="009868CB">
        <w:rPr>
          <w:sz w:val="22"/>
          <w:szCs w:val="22"/>
        </w:rPr>
        <w:t>7</w:t>
      </w:r>
      <w:r>
        <w:rPr>
          <w:sz w:val="22"/>
          <w:szCs w:val="22"/>
        </w:rPr>
        <w:t>.2</w:t>
      </w:r>
      <w:proofErr w:type="gramStart"/>
      <w:r>
        <w:rPr>
          <w:sz w:val="22"/>
          <w:szCs w:val="22"/>
        </w:rPr>
        <w:t xml:space="preserve"> </w:t>
      </w:r>
      <w:r w:rsidRPr="004A7484">
        <w:rPr>
          <w:sz w:val="22"/>
          <w:szCs w:val="22"/>
        </w:rPr>
        <w:t>В</w:t>
      </w:r>
      <w:proofErr w:type="gramEnd"/>
      <w:r w:rsidRPr="004A7484">
        <w:rPr>
          <w:sz w:val="22"/>
          <w:szCs w:val="22"/>
        </w:rPr>
        <w:t xml:space="preserve"> протоколе комиссии излагается решение комиссии об итогах запроса котировок.</w:t>
      </w:r>
    </w:p>
    <w:p w:rsidR="00BE46B0" w:rsidRPr="004A7484" w:rsidRDefault="00BE46B0" w:rsidP="00BE46B0">
      <w:pPr>
        <w:pStyle w:val="a3"/>
        <w:spacing w:before="0"/>
        <w:ind w:left="480"/>
        <w:jc w:val="both"/>
        <w:rPr>
          <w:sz w:val="22"/>
          <w:szCs w:val="22"/>
        </w:rPr>
      </w:pPr>
      <w:r>
        <w:rPr>
          <w:sz w:val="22"/>
          <w:szCs w:val="22"/>
        </w:rPr>
        <w:t>1</w:t>
      </w:r>
      <w:r w:rsidR="009868CB">
        <w:rPr>
          <w:sz w:val="22"/>
          <w:szCs w:val="22"/>
        </w:rPr>
        <w:t>7</w:t>
      </w:r>
      <w:r>
        <w:rPr>
          <w:sz w:val="22"/>
          <w:szCs w:val="22"/>
        </w:rPr>
        <w:t xml:space="preserve">.3 </w:t>
      </w:r>
      <w:r w:rsidRPr="004A7484">
        <w:rPr>
          <w:sz w:val="22"/>
          <w:szCs w:val="22"/>
        </w:rPr>
        <w:t>Участники или их представители не могут присутствовать на заседании комиссии.</w:t>
      </w:r>
    </w:p>
    <w:p w:rsidR="00BE46B0" w:rsidRPr="004A7484" w:rsidRDefault="00BE46B0" w:rsidP="00BE46B0">
      <w:pPr>
        <w:pStyle w:val="a3"/>
        <w:spacing w:before="0"/>
        <w:ind w:left="480"/>
        <w:jc w:val="both"/>
        <w:rPr>
          <w:sz w:val="22"/>
          <w:szCs w:val="22"/>
        </w:rPr>
      </w:pPr>
      <w:r>
        <w:rPr>
          <w:sz w:val="22"/>
          <w:szCs w:val="22"/>
        </w:rPr>
        <w:t>1</w:t>
      </w:r>
      <w:r w:rsidR="009868CB">
        <w:rPr>
          <w:sz w:val="22"/>
          <w:szCs w:val="22"/>
        </w:rPr>
        <w:t>7</w:t>
      </w:r>
      <w:r>
        <w:rPr>
          <w:sz w:val="22"/>
          <w:szCs w:val="22"/>
        </w:rPr>
        <w:t xml:space="preserve">.4 </w:t>
      </w: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BE46B0" w:rsidRPr="004A7484" w:rsidRDefault="00BE46B0" w:rsidP="00BE46B0">
      <w:pPr>
        <w:pStyle w:val="a3"/>
        <w:spacing w:before="0"/>
        <w:ind w:left="480"/>
        <w:jc w:val="both"/>
        <w:rPr>
          <w:sz w:val="22"/>
          <w:szCs w:val="22"/>
        </w:rPr>
      </w:pPr>
      <w:r>
        <w:rPr>
          <w:sz w:val="22"/>
          <w:szCs w:val="22"/>
        </w:rPr>
        <w:t>1</w:t>
      </w:r>
      <w:r w:rsidR="009868CB">
        <w:rPr>
          <w:sz w:val="22"/>
          <w:szCs w:val="22"/>
        </w:rPr>
        <w:t>7</w:t>
      </w:r>
      <w:r>
        <w:rPr>
          <w:sz w:val="22"/>
          <w:szCs w:val="22"/>
        </w:rPr>
        <w:t xml:space="preserve">.5 </w:t>
      </w:r>
      <w:r w:rsidRPr="004A7484">
        <w:rPr>
          <w:sz w:val="22"/>
          <w:szCs w:val="22"/>
        </w:rPr>
        <w:t xml:space="preserve">Протокол комиссии размещается на сайтах не позднее 2 (двух) дней </w:t>
      </w:r>
      <w:proofErr w:type="gramStart"/>
      <w:r w:rsidRPr="004A7484">
        <w:rPr>
          <w:sz w:val="22"/>
          <w:szCs w:val="22"/>
        </w:rPr>
        <w:t>с даты подписания</w:t>
      </w:r>
      <w:proofErr w:type="gramEnd"/>
      <w:r w:rsidRPr="004A7484">
        <w:rPr>
          <w:sz w:val="22"/>
          <w:szCs w:val="22"/>
        </w:rPr>
        <w:t xml:space="preserve"> протокола.</w:t>
      </w:r>
    </w:p>
    <w:p w:rsidR="00BE46B0" w:rsidRPr="004A7484" w:rsidRDefault="00BE46B0" w:rsidP="00BE46B0">
      <w:pPr>
        <w:pStyle w:val="a3"/>
        <w:spacing w:before="0"/>
        <w:ind w:left="480"/>
        <w:jc w:val="both"/>
        <w:rPr>
          <w:sz w:val="22"/>
          <w:szCs w:val="22"/>
        </w:rPr>
      </w:pPr>
      <w:r>
        <w:rPr>
          <w:sz w:val="22"/>
          <w:szCs w:val="22"/>
        </w:rPr>
        <w:t>1</w:t>
      </w:r>
      <w:r w:rsidR="009868CB">
        <w:rPr>
          <w:sz w:val="22"/>
          <w:szCs w:val="22"/>
        </w:rPr>
        <w:t>7</w:t>
      </w:r>
      <w:r>
        <w:rPr>
          <w:sz w:val="22"/>
          <w:szCs w:val="22"/>
        </w:rPr>
        <w:t>.6</w:t>
      </w:r>
      <w:proofErr w:type="gramStart"/>
      <w:r>
        <w:rPr>
          <w:sz w:val="22"/>
          <w:szCs w:val="22"/>
        </w:rPr>
        <w:t xml:space="preserve"> </w:t>
      </w:r>
      <w:r w:rsidRPr="004A7484">
        <w:rPr>
          <w:sz w:val="22"/>
          <w:szCs w:val="22"/>
        </w:rPr>
        <w:t>П</w:t>
      </w:r>
      <w:proofErr w:type="gramEnd"/>
      <w:r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BE46B0" w:rsidRPr="004A7484" w:rsidRDefault="00BE46B0" w:rsidP="00BE46B0">
      <w:pPr>
        <w:pStyle w:val="a3"/>
        <w:spacing w:before="0"/>
        <w:ind w:left="480"/>
        <w:jc w:val="both"/>
        <w:rPr>
          <w:sz w:val="22"/>
          <w:szCs w:val="22"/>
        </w:rPr>
      </w:pPr>
      <w:r>
        <w:rPr>
          <w:sz w:val="22"/>
          <w:szCs w:val="22"/>
        </w:rPr>
        <w:t>1</w:t>
      </w:r>
      <w:r w:rsidR="009868CB">
        <w:rPr>
          <w:sz w:val="22"/>
          <w:szCs w:val="22"/>
        </w:rPr>
        <w:t>7</w:t>
      </w:r>
      <w:r>
        <w:rPr>
          <w:sz w:val="22"/>
          <w:szCs w:val="22"/>
        </w:rPr>
        <w:t>.7</w:t>
      </w:r>
      <w:proofErr w:type="gramStart"/>
      <w:r>
        <w:rPr>
          <w:sz w:val="22"/>
          <w:szCs w:val="22"/>
        </w:rPr>
        <w:t xml:space="preserve"> </w:t>
      </w:r>
      <w:r w:rsidRPr="004A7484">
        <w:rPr>
          <w:sz w:val="22"/>
          <w:szCs w:val="22"/>
        </w:rPr>
        <w:t>П</w:t>
      </w:r>
      <w:proofErr w:type="gramEnd"/>
      <w:r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BE46B0" w:rsidRPr="004A7484" w:rsidRDefault="00BE46B0" w:rsidP="00BE46B0">
      <w:pPr>
        <w:pStyle w:val="afe"/>
        <w:numPr>
          <w:ilvl w:val="0"/>
          <w:numId w:val="10"/>
        </w:numPr>
        <w:ind w:left="426"/>
        <w:jc w:val="both"/>
        <w:rPr>
          <w:b/>
          <w:sz w:val="22"/>
          <w:szCs w:val="22"/>
        </w:rPr>
      </w:pPr>
      <w:bookmarkStart w:id="5"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5"/>
      <w:proofErr w:type="gramEnd"/>
    </w:p>
    <w:p w:rsidR="00BE46B0" w:rsidRPr="004A7484" w:rsidRDefault="009868CB" w:rsidP="00BE46B0">
      <w:pPr>
        <w:pStyle w:val="a3"/>
        <w:spacing w:before="0"/>
        <w:jc w:val="both"/>
        <w:rPr>
          <w:sz w:val="22"/>
          <w:szCs w:val="22"/>
        </w:rPr>
      </w:pPr>
      <w:r>
        <w:rPr>
          <w:sz w:val="22"/>
          <w:szCs w:val="22"/>
        </w:rPr>
        <w:t>18</w:t>
      </w:r>
      <w:r w:rsidR="00BE46B0">
        <w:rPr>
          <w:sz w:val="22"/>
          <w:szCs w:val="22"/>
        </w:rPr>
        <w:t xml:space="preserve">.1 </w:t>
      </w:r>
      <w:r w:rsidR="00BE46B0" w:rsidRPr="004A7484">
        <w:rPr>
          <w:sz w:val="22"/>
          <w:szCs w:val="22"/>
        </w:rPr>
        <w:t>Запрос котировок (в том числе в части отдельных лотов) признается несостоявшимся, если:</w:t>
      </w:r>
    </w:p>
    <w:p w:rsidR="00BE46B0" w:rsidRPr="004A7484" w:rsidRDefault="00BE46B0" w:rsidP="00BE46B0">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BE46B0" w:rsidRPr="004A7484" w:rsidRDefault="00BE46B0" w:rsidP="00BE46B0">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BE46B0" w:rsidRPr="004A7484" w:rsidRDefault="00BE46B0" w:rsidP="00BE46B0">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BE46B0" w:rsidRPr="004A7484" w:rsidRDefault="00BE46B0" w:rsidP="00BE46B0">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BE46B0" w:rsidRPr="004A7484" w:rsidRDefault="009868CB" w:rsidP="00BE46B0">
      <w:pPr>
        <w:pStyle w:val="a3"/>
        <w:spacing w:before="0"/>
        <w:jc w:val="both"/>
        <w:rPr>
          <w:sz w:val="22"/>
          <w:szCs w:val="22"/>
        </w:rPr>
      </w:pPr>
      <w:r>
        <w:rPr>
          <w:sz w:val="22"/>
          <w:szCs w:val="22"/>
        </w:rPr>
        <w:t>18</w:t>
      </w:r>
      <w:r w:rsidR="00BE46B0">
        <w:rPr>
          <w:sz w:val="22"/>
          <w:szCs w:val="22"/>
        </w:rPr>
        <w:t>.2</w:t>
      </w:r>
      <w:proofErr w:type="gramStart"/>
      <w:r w:rsidR="00BE46B0">
        <w:rPr>
          <w:sz w:val="22"/>
          <w:szCs w:val="22"/>
        </w:rPr>
        <w:t xml:space="preserve"> </w:t>
      </w:r>
      <w:r w:rsidR="00BE46B0" w:rsidRPr="004A7484">
        <w:rPr>
          <w:sz w:val="22"/>
          <w:szCs w:val="22"/>
        </w:rPr>
        <w:t>Е</w:t>
      </w:r>
      <w:proofErr w:type="gramEnd"/>
      <w:r w:rsidR="00BE46B0"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BE46B0" w:rsidRPr="004A7484" w:rsidRDefault="00BE46B0" w:rsidP="00BE46B0">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BE46B0" w:rsidRPr="004A7484" w:rsidRDefault="009868CB" w:rsidP="00BE46B0">
      <w:pPr>
        <w:pStyle w:val="a3"/>
        <w:spacing w:before="0"/>
        <w:jc w:val="both"/>
        <w:rPr>
          <w:sz w:val="22"/>
          <w:szCs w:val="22"/>
        </w:rPr>
      </w:pPr>
      <w:r>
        <w:rPr>
          <w:sz w:val="22"/>
          <w:szCs w:val="22"/>
        </w:rPr>
        <w:t>18</w:t>
      </w:r>
      <w:r w:rsidR="00BE46B0">
        <w:rPr>
          <w:sz w:val="22"/>
          <w:szCs w:val="22"/>
        </w:rPr>
        <w:t>.3</w:t>
      </w:r>
      <w:proofErr w:type="gramStart"/>
      <w:r w:rsidR="00BE46B0">
        <w:rPr>
          <w:sz w:val="22"/>
          <w:szCs w:val="22"/>
        </w:rPr>
        <w:t xml:space="preserve"> </w:t>
      </w:r>
      <w:r w:rsidR="00BE46B0" w:rsidRPr="004A7484">
        <w:rPr>
          <w:sz w:val="22"/>
          <w:szCs w:val="22"/>
        </w:rPr>
        <w:t>Е</w:t>
      </w:r>
      <w:proofErr w:type="gramEnd"/>
      <w:r w:rsidR="00BE46B0" w:rsidRPr="004A7484">
        <w:rPr>
          <w:sz w:val="22"/>
          <w:szCs w:val="22"/>
        </w:rPr>
        <w:t xml:space="preserve">сли запрос котировок (в том числе в части отдельных лотов) признан несостоявшимся, заказчик вправе </w:t>
      </w:r>
      <w:r w:rsidR="00BE46B0" w:rsidRPr="004A7484">
        <w:rPr>
          <w:sz w:val="22"/>
          <w:szCs w:val="22"/>
        </w:rPr>
        <w:lastRenderedPageBreak/>
        <w:t>объявить новый запрос котировок (в том числе в части отдельных лотов) или осуществить закупку другим способом.</w:t>
      </w:r>
    </w:p>
    <w:p w:rsidR="00BE46B0" w:rsidRPr="004A7484" w:rsidRDefault="00BE46B0" w:rsidP="00BE46B0">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BE46B0" w:rsidRPr="004A7484" w:rsidRDefault="009868CB" w:rsidP="00BE46B0">
      <w:pPr>
        <w:pStyle w:val="a3"/>
        <w:spacing w:before="0"/>
        <w:ind w:left="284"/>
        <w:jc w:val="both"/>
        <w:rPr>
          <w:sz w:val="22"/>
          <w:szCs w:val="22"/>
        </w:rPr>
      </w:pPr>
      <w:r>
        <w:rPr>
          <w:sz w:val="22"/>
          <w:szCs w:val="22"/>
        </w:rPr>
        <w:t>19</w:t>
      </w:r>
      <w:r w:rsidR="00BE46B0">
        <w:rPr>
          <w:sz w:val="22"/>
          <w:szCs w:val="22"/>
        </w:rPr>
        <w:t xml:space="preserve">.1 </w:t>
      </w:r>
      <w:r w:rsidR="00BE46B0"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BE46B0" w:rsidRPr="004A7484">
        <w:rPr>
          <w:sz w:val="22"/>
          <w:szCs w:val="22"/>
        </w:rPr>
        <w:t>предпочтительности заявок участников запроса котировок</w:t>
      </w:r>
      <w:proofErr w:type="gramEnd"/>
      <w:r w:rsidR="00BE46B0"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BE46B0" w:rsidRPr="004A7484" w:rsidRDefault="009868CB" w:rsidP="00BE46B0">
      <w:pPr>
        <w:pStyle w:val="a3"/>
        <w:spacing w:before="0"/>
        <w:ind w:left="284"/>
        <w:jc w:val="both"/>
        <w:rPr>
          <w:sz w:val="22"/>
          <w:szCs w:val="22"/>
        </w:rPr>
      </w:pPr>
      <w:r>
        <w:rPr>
          <w:sz w:val="22"/>
          <w:szCs w:val="22"/>
        </w:rPr>
        <w:t>19</w:t>
      </w:r>
      <w:r w:rsidR="00BE46B0">
        <w:rPr>
          <w:sz w:val="22"/>
          <w:szCs w:val="22"/>
        </w:rPr>
        <w:t xml:space="preserve">.2 </w:t>
      </w:r>
      <w:r w:rsidR="00BE46B0" w:rsidRPr="004A7484">
        <w:rPr>
          <w:sz w:val="22"/>
          <w:szCs w:val="22"/>
        </w:rPr>
        <w:t>Переторжка проводится по решению заказчика неограниченное количество раз в рамках одного запроса котировок.</w:t>
      </w:r>
    </w:p>
    <w:p w:rsidR="00BE46B0" w:rsidRPr="004A7484" w:rsidRDefault="009868CB" w:rsidP="00BE46B0">
      <w:pPr>
        <w:pStyle w:val="a3"/>
        <w:spacing w:before="0"/>
        <w:ind w:left="284"/>
        <w:jc w:val="both"/>
        <w:rPr>
          <w:sz w:val="22"/>
          <w:szCs w:val="22"/>
        </w:rPr>
      </w:pPr>
      <w:r>
        <w:rPr>
          <w:sz w:val="22"/>
          <w:szCs w:val="22"/>
        </w:rPr>
        <w:t>19</w:t>
      </w:r>
      <w:r w:rsidR="00BE46B0">
        <w:rPr>
          <w:sz w:val="22"/>
          <w:szCs w:val="22"/>
        </w:rPr>
        <w:t xml:space="preserve">.3 </w:t>
      </w:r>
      <w:r w:rsidR="00BE46B0"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BE46B0" w:rsidRPr="004A7484" w:rsidRDefault="009868CB" w:rsidP="00BE46B0">
      <w:pPr>
        <w:pStyle w:val="a3"/>
        <w:spacing w:before="0"/>
        <w:ind w:left="284"/>
        <w:jc w:val="both"/>
        <w:rPr>
          <w:sz w:val="22"/>
          <w:szCs w:val="22"/>
        </w:rPr>
      </w:pPr>
      <w:r>
        <w:rPr>
          <w:sz w:val="22"/>
          <w:szCs w:val="22"/>
        </w:rPr>
        <w:t>19</w:t>
      </w:r>
      <w:r w:rsidR="00BE46B0">
        <w:rPr>
          <w:sz w:val="22"/>
          <w:szCs w:val="22"/>
        </w:rPr>
        <w:t>.4</w:t>
      </w:r>
      <w:proofErr w:type="gramStart"/>
      <w:r w:rsidR="00BE46B0">
        <w:rPr>
          <w:sz w:val="22"/>
          <w:szCs w:val="22"/>
        </w:rPr>
        <w:t xml:space="preserve"> </w:t>
      </w:r>
      <w:r w:rsidR="00BE46B0" w:rsidRPr="004A7484">
        <w:rPr>
          <w:sz w:val="22"/>
          <w:szCs w:val="22"/>
        </w:rPr>
        <w:t>В</w:t>
      </w:r>
      <w:proofErr w:type="gramEnd"/>
      <w:r w:rsidR="00BE46B0"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BE46B0" w:rsidRPr="004A7484" w:rsidRDefault="009868CB" w:rsidP="00BE46B0">
      <w:pPr>
        <w:pStyle w:val="a3"/>
        <w:spacing w:before="0"/>
        <w:ind w:left="284"/>
        <w:jc w:val="both"/>
        <w:rPr>
          <w:sz w:val="22"/>
          <w:szCs w:val="22"/>
        </w:rPr>
      </w:pPr>
      <w:r>
        <w:rPr>
          <w:sz w:val="22"/>
          <w:szCs w:val="22"/>
        </w:rPr>
        <w:t>19</w:t>
      </w:r>
      <w:r w:rsidR="00BE46B0">
        <w:rPr>
          <w:sz w:val="22"/>
          <w:szCs w:val="22"/>
        </w:rPr>
        <w:t>.5</w:t>
      </w:r>
      <w:proofErr w:type="gramStart"/>
      <w:r w:rsidR="00BE46B0">
        <w:rPr>
          <w:sz w:val="22"/>
          <w:szCs w:val="22"/>
        </w:rPr>
        <w:t xml:space="preserve"> </w:t>
      </w:r>
      <w:r w:rsidR="00BE46B0" w:rsidRPr="004A7484">
        <w:rPr>
          <w:sz w:val="22"/>
          <w:szCs w:val="22"/>
        </w:rPr>
        <w:t>П</w:t>
      </w:r>
      <w:proofErr w:type="gramEnd"/>
      <w:r w:rsidR="00BE46B0"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BE46B0" w:rsidRPr="004A7484" w:rsidRDefault="009868CB" w:rsidP="00BE46B0">
      <w:pPr>
        <w:pStyle w:val="a3"/>
        <w:spacing w:before="0"/>
        <w:ind w:left="284"/>
        <w:jc w:val="both"/>
        <w:rPr>
          <w:sz w:val="22"/>
          <w:szCs w:val="22"/>
        </w:rPr>
      </w:pPr>
      <w:r>
        <w:rPr>
          <w:sz w:val="22"/>
          <w:szCs w:val="22"/>
        </w:rPr>
        <w:t>19</w:t>
      </w:r>
      <w:r w:rsidR="00BE46B0">
        <w:rPr>
          <w:sz w:val="22"/>
          <w:szCs w:val="22"/>
        </w:rPr>
        <w:t>.6</w:t>
      </w:r>
      <w:proofErr w:type="gramStart"/>
      <w:r w:rsidR="00BE46B0">
        <w:rPr>
          <w:sz w:val="22"/>
          <w:szCs w:val="22"/>
        </w:rPr>
        <w:t xml:space="preserve"> </w:t>
      </w:r>
      <w:r w:rsidR="00BE46B0" w:rsidRPr="004A7484">
        <w:rPr>
          <w:sz w:val="22"/>
          <w:szCs w:val="22"/>
        </w:rPr>
        <w:t>В</w:t>
      </w:r>
      <w:proofErr w:type="gramEnd"/>
      <w:r w:rsidR="00BE46B0"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BE46B0" w:rsidRPr="004A7484" w:rsidRDefault="009868CB" w:rsidP="00BE46B0">
      <w:pPr>
        <w:pStyle w:val="a3"/>
        <w:spacing w:before="0"/>
        <w:ind w:left="284"/>
        <w:jc w:val="both"/>
        <w:rPr>
          <w:sz w:val="22"/>
          <w:szCs w:val="22"/>
        </w:rPr>
      </w:pPr>
      <w:r>
        <w:rPr>
          <w:sz w:val="22"/>
          <w:szCs w:val="22"/>
        </w:rPr>
        <w:t>19</w:t>
      </w:r>
      <w:r w:rsidR="00BE46B0">
        <w:rPr>
          <w:sz w:val="22"/>
          <w:szCs w:val="22"/>
        </w:rPr>
        <w:t xml:space="preserve">.7 </w:t>
      </w:r>
      <w:r w:rsidR="00BE46B0"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BE46B0" w:rsidRPr="004A7484" w:rsidRDefault="009868CB" w:rsidP="00BE46B0">
      <w:pPr>
        <w:pStyle w:val="a3"/>
        <w:spacing w:before="0"/>
        <w:ind w:left="284"/>
        <w:jc w:val="both"/>
        <w:rPr>
          <w:sz w:val="22"/>
          <w:szCs w:val="22"/>
        </w:rPr>
      </w:pPr>
      <w:r>
        <w:rPr>
          <w:sz w:val="22"/>
          <w:szCs w:val="22"/>
        </w:rPr>
        <w:t>19</w:t>
      </w:r>
      <w:r w:rsidR="00BE46B0">
        <w:rPr>
          <w:sz w:val="22"/>
          <w:szCs w:val="22"/>
        </w:rPr>
        <w:t xml:space="preserve">.8 </w:t>
      </w:r>
      <w:r w:rsidR="00BE46B0" w:rsidRPr="004A7484">
        <w:rPr>
          <w:sz w:val="22"/>
          <w:szCs w:val="22"/>
        </w:rPr>
        <w:t xml:space="preserve">Предложения участника по ухудшению первоначальных условий (последних предложенных </w:t>
      </w:r>
      <w:proofErr w:type="gramStart"/>
      <w:r w:rsidR="00BE46B0" w:rsidRPr="004A7484">
        <w:rPr>
          <w:sz w:val="22"/>
          <w:szCs w:val="22"/>
        </w:rPr>
        <w:t>условий</w:t>
      </w:r>
      <w:proofErr w:type="gramEnd"/>
      <w:r w:rsidR="00BE46B0"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BE46B0" w:rsidRPr="004A7484" w:rsidRDefault="009868CB" w:rsidP="00BE46B0">
      <w:pPr>
        <w:pStyle w:val="a3"/>
        <w:spacing w:before="0"/>
        <w:ind w:left="284"/>
        <w:jc w:val="both"/>
        <w:rPr>
          <w:sz w:val="22"/>
          <w:szCs w:val="22"/>
        </w:rPr>
      </w:pPr>
      <w:r>
        <w:rPr>
          <w:sz w:val="22"/>
          <w:szCs w:val="22"/>
        </w:rPr>
        <w:t>19</w:t>
      </w:r>
      <w:r w:rsidR="00BE46B0">
        <w:rPr>
          <w:sz w:val="22"/>
          <w:szCs w:val="22"/>
        </w:rPr>
        <w:t xml:space="preserve">.9 </w:t>
      </w:r>
      <w:r w:rsidR="00BE46B0" w:rsidRPr="004A7484">
        <w:rPr>
          <w:sz w:val="22"/>
          <w:szCs w:val="22"/>
        </w:rPr>
        <w:t xml:space="preserve">Участник вправе отозвать поданное предложение </w:t>
      </w:r>
      <w:proofErr w:type="gramStart"/>
      <w:r w:rsidR="00BE46B0" w:rsidRPr="004A7484">
        <w:rPr>
          <w:sz w:val="22"/>
          <w:szCs w:val="22"/>
        </w:rPr>
        <w:t>с новыми условиями в любое время до открытия доступа к документам с измененными условиями</w:t>
      </w:r>
      <w:proofErr w:type="gramEnd"/>
      <w:r w:rsidR="00BE46B0" w:rsidRPr="004A7484">
        <w:rPr>
          <w:sz w:val="22"/>
          <w:szCs w:val="22"/>
        </w:rPr>
        <w:t xml:space="preserve"> на участие в запросе котировок.</w:t>
      </w:r>
    </w:p>
    <w:p w:rsidR="00BE46B0" w:rsidRPr="004A7484" w:rsidRDefault="009868CB" w:rsidP="00BE46B0">
      <w:pPr>
        <w:pStyle w:val="a3"/>
        <w:spacing w:before="0"/>
        <w:ind w:left="284"/>
        <w:jc w:val="both"/>
        <w:rPr>
          <w:sz w:val="22"/>
          <w:szCs w:val="22"/>
        </w:rPr>
      </w:pPr>
      <w:r>
        <w:rPr>
          <w:sz w:val="22"/>
          <w:szCs w:val="22"/>
        </w:rPr>
        <w:t>19</w:t>
      </w:r>
      <w:r w:rsidR="00BE46B0">
        <w:rPr>
          <w:sz w:val="22"/>
          <w:szCs w:val="22"/>
        </w:rPr>
        <w:t>.10</w:t>
      </w:r>
      <w:proofErr w:type="gramStart"/>
      <w:r w:rsidR="00BE46B0">
        <w:rPr>
          <w:sz w:val="22"/>
          <w:szCs w:val="22"/>
        </w:rPr>
        <w:t xml:space="preserve"> </w:t>
      </w:r>
      <w:r w:rsidR="00BE46B0" w:rsidRPr="004A7484">
        <w:rPr>
          <w:sz w:val="22"/>
          <w:szCs w:val="22"/>
        </w:rPr>
        <w:t>П</w:t>
      </w:r>
      <w:proofErr w:type="gramEnd"/>
      <w:r w:rsidR="00BE46B0" w:rsidRPr="004A7484">
        <w:rPr>
          <w:sz w:val="22"/>
          <w:szCs w:val="22"/>
        </w:rPr>
        <w:t xml:space="preserve">осле проведения переторжки победитель определяется в порядке, предусмотренном пунктами </w:t>
      </w:r>
      <w:r w:rsidR="00BE46B0">
        <w:fldChar w:fldCharType="begin"/>
      </w:r>
      <w:r w:rsidR="00BE46B0">
        <w:instrText xml:space="preserve"> REF _Ref522097142 \r \h  \* MERGEFORMAT </w:instrText>
      </w:r>
      <w:r w:rsidR="00BE46B0">
        <w:fldChar w:fldCharType="separate"/>
      </w:r>
      <w:r w:rsidR="00BE46B0">
        <w:rPr>
          <w:sz w:val="22"/>
          <w:szCs w:val="22"/>
        </w:rPr>
        <w:t>18</w:t>
      </w:r>
      <w:r w:rsidR="00BE46B0">
        <w:fldChar w:fldCharType="end"/>
      </w:r>
      <w:r w:rsidR="00BE46B0" w:rsidRPr="004A7484">
        <w:rPr>
          <w:sz w:val="22"/>
          <w:szCs w:val="22"/>
        </w:rPr>
        <w:t>-</w:t>
      </w:r>
      <w:r w:rsidR="00BE46B0">
        <w:fldChar w:fldCharType="begin"/>
      </w:r>
      <w:r w:rsidR="00BE46B0">
        <w:instrText xml:space="preserve"> REF _Ref522097159 \r \h  \* MERGEFORMAT </w:instrText>
      </w:r>
      <w:r w:rsidR="00BE46B0">
        <w:fldChar w:fldCharType="separate"/>
      </w:r>
      <w:r w:rsidR="00BE46B0">
        <w:rPr>
          <w:sz w:val="22"/>
          <w:szCs w:val="22"/>
        </w:rPr>
        <w:t>21</w:t>
      </w:r>
      <w:r w:rsidR="00BE46B0">
        <w:fldChar w:fldCharType="end"/>
      </w:r>
      <w:r w:rsidR="00BE46B0" w:rsidRPr="004A7484">
        <w:rPr>
          <w:sz w:val="22"/>
          <w:szCs w:val="22"/>
        </w:rPr>
        <w:t xml:space="preserve"> котировочной документации.</w:t>
      </w:r>
    </w:p>
    <w:p w:rsidR="00BE46B0" w:rsidRPr="004A7484" w:rsidRDefault="00BE46B0" w:rsidP="00BE46B0">
      <w:pPr>
        <w:pStyle w:val="afe"/>
        <w:numPr>
          <w:ilvl w:val="0"/>
          <w:numId w:val="10"/>
        </w:numPr>
        <w:ind w:left="426"/>
        <w:jc w:val="both"/>
        <w:rPr>
          <w:b/>
          <w:sz w:val="22"/>
          <w:szCs w:val="22"/>
        </w:rPr>
      </w:pPr>
      <w:r w:rsidRPr="004A7484">
        <w:rPr>
          <w:b/>
          <w:sz w:val="22"/>
          <w:szCs w:val="22"/>
        </w:rPr>
        <w:t>Котировочная заявка</w:t>
      </w:r>
    </w:p>
    <w:p w:rsidR="00BE46B0" w:rsidRPr="004A7484" w:rsidRDefault="00BE46B0" w:rsidP="00BE46B0">
      <w:pPr>
        <w:pStyle w:val="a3"/>
        <w:spacing w:before="0"/>
        <w:ind w:left="480"/>
        <w:jc w:val="both"/>
        <w:rPr>
          <w:sz w:val="22"/>
          <w:szCs w:val="22"/>
        </w:rPr>
      </w:pPr>
      <w:r>
        <w:rPr>
          <w:sz w:val="22"/>
          <w:szCs w:val="22"/>
        </w:rPr>
        <w:t>2</w:t>
      </w:r>
      <w:r w:rsidR="009868CB">
        <w:rPr>
          <w:sz w:val="22"/>
          <w:szCs w:val="22"/>
        </w:rPr>
        <w:t>0</w:t>
      </w:r>
      <w:r>
        <w:rPr>
          <w:sz w:val="22"/>
          <w:szCs w:val="22"/>
        </w:rPr>
        <w:t xml:space="preserve">.1 </w:t>
      </w:r>
      <w:r w:rsidRPr="004A7484">
        <w:rPr>
          <w:sz w:val="22"/>
          <w:szCs w:val="22"/>
        </w:rPr>
        <w:t>Котировочная заявка должна содержать всю указанную в  котировочной документации информацию и документы.</w:t>
      </w:r>
    </w:p>
    <w:p w:rsidR="00BE46B0" w:rsidRPr="004A7484" w:rsidRDefault="00BE46B0" w:rsidP="00BE46B0">
      <w:pPr>
        <w:pStyle w:val="a3"/>
        <w:spacing w:before="0"/>
        <w:ind w:left="480"/>
        <w:jc w:val="both"/>
        <w:rPr>
          <w:sz w:val="22"/>
          <w:szCs w:val="22"/>
        </w:rPr>
      </w:pPr>
      <w:r>
        <w:rPr>
          <w:sz w:val="22"/>
          <w:szCs w:val="22"/>
        </w:rPr>
        <w:t>2</w:t>
      </w:r>
      <w:r w:rsidR="009868CB">
        <w:rPr>
          <w:sz w:val="22"/>
          <w:szCs w:val="22"/>
        </w:rPr>
        <w:t>0</w:t>
      </w:r>
      <w:r>
        <w:rPr>
          <w:sz w:val="22"/>
          <w:szCs w:val="22"/>
        </w:rPr>
        <w:t xml:space="preserve">.2 </w:t>
      </w:r>
      <w:r w:rsidRPr="004A7484">
        <w:rPr>
          <w:sz w:val="22"/>
          <w:szCs w:val="22"/>
        </w:rPr>
        <w:t xml:space="preserve">Котировочная заявка оформляется в соответствии с требованиями котировочной документации. </w:t>
      </w:r>
    </w:p>
    <w:p w:rsidR="00BE46B0" w:rsidRPr="004A7484" w:rsidRDefault="00BE46B0" w:rsidP="00BE46B0">
      <w:pPr>
        <w:pStyle w:val="a3"/>
        <w:spacing w:before="0"/>
        <w:ind w:left="480"/>
        <w:jc w:val="both"/>
        <w:rPr>
          <w:sz w:val="22"/>
          <w:szCs w:val="22"/>
        </w:rPr>
      </w:pPr>
      <w:r>
        <w:rPr>
          <w:sz w:val="22"/>
          <w:szCs w:val="22"/>
        </w:rPr>
        <w:t>2</w:t>
      </w:r>
      <w:r w:rsidR="009868CB">
        <w:rPr>
          <w:sz w:val="22"/>
          <w:szCs w:val="22"/>
        </w:rPr>
        <w:t>0</w:t>
      </w:r>
      <w:r>
        <w:rPr>
          <w:sz w:val="22"/>
          <w:szCs w:val="22"/>
        </w:rPr>
        <w:t xml:space="preserve">.3 </w:t>
      </w:r>
      <w:r w:rsidRPr="004A7484">
        <w:rPr>
          <w:sz w:val="22"/>
          <w:szCs w:val="22"/>
        </w:rPr>
        <w:t>Котировочная заявка участника, не соответствующая требованиям котировочной документации, отклоняется.</w:t>
      </w:r>
    </w:p>
    <w:p w:rsidR="00BE46B0" w:rsidRPr="004A7484" w:rsidRDefault="00BE46B0" w:rsidP="00BE46B0">
      <w:pPr>
        <w:pStyle w:val="a3"/>
        <w:spacing w:before="0"/>
        <w:ind w:left="480"/>
        <w:jc w:val="both"/>
        <w:rPr>
          <w:sz w:val="22"/>
          <w:szCs w:val="22"/>
        </w:rPr>
      </w:pPr>
      <w:r>
        <w:rPr>
          <w:sz w:val="22"/>
          <w:szCs w:val="22"/>
        </w:rPr>
        <w:t>2</w:t>
      </w:r>
      <w:r w:rsidR="009868CB">
        <w:rPr>
          <w:sz w:val="22"/>
          <w:szCs w:val="22"/>
        </w:rPr>
        <w:t>0</w:t>
      </w:r>
      <w:r>
        <w:rPr>
          <w:sz w:val="22"/>
          <w:szCs w:val="22"/>
        </w:rPr>
        <w:t xml:space="preserve">.4 </w:t>
      </w: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BE46B0" w:rsidRPr="004A7484" w:rsidRDefault="00BE46B0" w:rsidP="00BE46B0">
      <w:pPr>
        <w:pStyle w:val="a3"/>
        <w:spacing w:before="0"/>
        <w:ind w:left="480"/>
        <w:jc w:val="both"/>
        <w:rPr>
          <w:sz w:val="22"/>
          <w:szCs w:val="22"/>
        </w:rPr>
      </w:pPr>
      <w:r>
        <w:rPr>
          <w:sz w:val="22"/>
          <w:szCs w:val="22"/>
        </w:rPr>
        <w:t>2</w:t>
      </w:r>
      <w:r w:rsidR="009868CB">
        <w:rPr>
          <w:sz w:val="22"/>
          <w:szCs w:val="22"/>
        </w:rPr>
        <w:t>0</w:t>
      </w:r>
      <w:r>
        <w:rPr>
          <w:sz w:val="22"/>
          <w:szCs w:val="22"/>
        </w:rPr>
        <w:t>.5</w:t>
      </w:r>
      <w:proofErr w:type="gramStart"/>
      <w:r>
        <w:rPr>
          <w:sz w:val="22"/>
          <w:szCs w:val="22"/>
        </w:rPr>
        <w:t xml:space="preserve"> </w:t>
      </w:r>
      <w:r w:rsidRPr="004A7484">
        <w:rPr>
          <w:sz w:val="22"/>
          <w:szCs w:val="22"/>
        </w:rPr>
        <w:t>Е</w:t>
      </w:r>
      <w:proofErr w:type="gramEnd"/>
      <w:r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BE46B0" w:rsidRPr="004A7484" w:rsidRDefault="00BE46B0" w:rsidP="00BE46B0">
      <w:pPr>
        <w:pStyle w:val="a3"/>
        <w:spacing w:before="0"/>
        <w:ind w:left="480"/>
        <w:jc w:val="both"/>
        <w:rPr>
          <w:sz w:val="22"/>
          <w:szCs w:val="22"/>
        </w:rPr>
      </w:pPr>
      <w:r>
        <w:rPr>
          <w:sz w:val="22"/>
          <w:szCs w:val="22"/>
        </w:rPr>
        <w:t>2</w:t>
      </w:r>
      <w:r w:rsidR="009868CB">
        <w:rPr>
          <w:sz w:val="22"/>
          <w:szCs w:val="22"/>
        </w:rPr>
        <w:t>0</w:t>
      </w:r>
      <w:r>
        <w:rPr>
          <w:sz w:val="22"/>
          <w:szCs w:val="22"/>
        </w:rPr>
        <w:t>.6</w:t>
      </w:r>
      <w:proofErr w:type="gramStart"/>
      <w:r>
        <w:rPr>
          <w:sz w:val="22"/>
          <w:szCs w:val="22"/>
        </w:rPr>
        <w:t xml:space="preserve"> </w:t>
      </w:r>
      <w:r w:rsidRPr="004A7484">
        <w:rPr>
          <w:sz w:val="22"/>
          <w:szCs w:val="22"/>
        </w:rPr>
        <w:t>В</w:t>
      </w:r>
      <w:proofErr w:type="gramEnd"/>
      <w:r w:rsidRPr="004A7484">
        <w:rPr>
          <w:sz w:val="22"/>
          <w:szCs w:val="22"/>
        </w:rPr>
        <w:t xml:space="preserve"> котировочной заявке должны быть представлены:</w:t>
      </w:r>
    </w:p>
    <w:p w:rsidR="00BE46B0" w:rsidRPr="004A7484" w:rsidRDefault="00BE46B0" w:rsidP="00BE46B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BE46B0" w:rsidRPr="004A7484" w:rsidRDefault="00BE46B0" w:rsidP="00BE46B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BE46B0" w:rsidRPr="004A7484" w:rsidRDefault="00BE46B0" w:rsidP="00BE46B0">
      <w:pPr>
        <w:pStyle w:val="a3"/>
        <w:numPr>
          <w:ilvl w:val="0"/>
          <w:numId w:val="17"/>
        </w:numPr>
        <w:spacing w:before="0"/>
        <w:ind w:left="1434" w:hanging="357"/>
        <w:jc w:val="both"/>
        <w:rPr>
          <w:sz w:val="22"/>
          <w:szCs w:val="22"/>
        </w:rPr>
      </w:pPr>
      <w:r w:rsidRPr="004A7484">
        <w:rPr>
          <w:sz w:val="22"/>
          <w:szCs w:val="22"/>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w:t>
      </w:r>
      <w:r w:rsidRPr="004A7484">
        <w:rPr>
          <w:sz w:val="22"/>
          <w:szCs w:val="22"/>
        </w:rPr>
        <w:lastRenderedPageBreak/>
        <w:t>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BE46B0" w:rsidRPr="004A7484" w:rsidRDefault="00BE46B0" w:rsidP="00BE46B0">
      <w:pPr>
        <w:pStyle w:val="a3"/>
        <w:numPr>
          <w:ilvl w:val="0"/>
          <w:numId w:val="17"/>
        </w:numPr>
        <w:spacing w:before="0"/>
        <w:ind w:left="1434" w:hanging="357"/>
        <w:jc w:val="both"/>
        <w:rPr>
          <w:sz w:val="22"/>
          <w:szCs w:val="22"/>
        </w:rPr>
      </w:pPr>
      <w:proofErr w:type="gramStart"/>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roofErr w:type="gramEnd"/>
    </w:p>
    <w:p w:rsidR="00BE46B0" w:rsidRPr="004A7484" w:rsidRDefault="00BE46B0" w:rsidP="00BE46B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BE46B0" w:rsidRPr="004A7484" w:rsidRDefault="00BE46B0" w:rsidP="00BE46B0">
      <w:pPr>
        <w:pStyle w:val="a3"/>
        <w:numPr>
          <w:ilvl w:val="0"/>
          <w:numId w:val="17"/>
        </w:numPr>
        <w:spacing w:before="0"/>
        <w:ind w:left="1434" w:hanging="357"/>
        <w:jc w:val="both"/>
        <w:rPr>
          <w:sz w:val="22"/>
          <w:szCs w:val="22"/>
        </w:rPr>
      </w:pPr>
      <w:r w:rsidRPr="004A7484">
        <w:rPr>
          <w:sz w:val="22"/>
          <w:szCs w:val="22"/>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w:t>
      </w:r>
      <w:proofErr w:type="gramStart"/>
      <w:r w:rsidRPr="004A7484">
        <w:rPr>
          <w:sz w:val="22"/>
          <w:szCs w:val="22"/>
        </w:rPr>
        <w:t>При предоставлении заявки документ должен быть сканирован с оригинала, копии, заверенной участником;</w:t>
      </w:r>
      <w:proofErr w:type="gramEnd"/>
    </w:p>
    <w:p w:rsidR="00BE46B0" w:rsidRPr="004A7484" w:rsidRDefault="00BE46B0" w:rsidP="00BE46B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E46B0" w:rsidRPr="004A7484" w:rsidRDefault="00BE46B0" w:rsidP="00BE46B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E46B0" w:rsidRPr="004A7484" w:rsidRDefault="00BE46B0" w:rsidP="00BE46B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E46B0" w:rsidRPr="004A7484" w:rsidRDefault="00BE46B0" w:rsidP="00BE46B0">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E46B0" w:rsidRPr="004A7484" w:rsidRDefault="00BE46B0" w:rsidP="00BE46B0">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BE46B0" w:rsidRPr="004A7484" w:rsidRDefault="00BE46B0" w:rsidP="00BE46B0">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BE46B0" w:rsidRPr="004A7484" w:rsidRDefault="00BE46B0" w:rsidP="00BE46B0">
      <w:pPr>
        <w:pStyle w:val="a3"/>
        <w:spacing w:before="0"/>
        <w:ind w:left="720"/>
        <w:jc w:val="both"/>
        <w:rPr>
          <w:sz w:val="22"/>
          <w:szCs w:val="22"/>
        </w:rPr>
      </w:pPr>
    </w:p>
    <w:p w:rsidR="00BE46B0" w:rsidRPr="004A7484" w:rsidRDefault="00BE46B0" w:rsidP="00BE46B0">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BE46B0" w:rsidRPr="004A7484" w:rsidRDefault="00BE46B0" w:rsidP="00BE46B0">
      <w:pPr>
        <w:pStyle w:val="a3"/>
        <w:spacing w:before="0"/>
        <w:jc w:val="both"/>
        <w:rPr>
          <w:sz w:val="22"/>
          <w:szCs w:val="22"/>
        </w:rPr>
      </w:pPr>
      <w:r>
        <w:rPr>
          <w:sz w:val="22"/>
          <w:szCs w:val="22"/>
        </w:rPr>
        <w:t>2</w:t>
      </w:r>
      <w:r w:rsidR="009868CB">
        <w:rPr>
          <w:sz w:val="22"/>
          <w:szCs w:val="22"/>
        </w:rPr>
        <w:t>2</w:t>
      </w:r>
      <w:r>
        <w:rPr>
          <w:sz w:val="22"/>
          <w:szCs w:val="22"/>
        </w:rPr>
        <w:t xml:space="preserve">.1 </w:t>
      </w:r>
      <w:r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BE46B0" w:rsidRPr="004A7484" w:rsidRDefault="00BE46B0" w:rsidP="00BE46B0">
      <w:pPr>
        <w:pStyle w:val="a3"/>
        <w:spacing w:before="0"/>
        <w:jc w:val="both"/>
        <w:rPr>
          <w:sz w:val="22"/>
          <w:szCs w:val="22"/>
        </w:rPr>
      </w:pPr>
      <w:r>
        <w:rPr>
          <w:sz w:val="22"/>
          <w:szCs w:val="22"/>
        </w:rPr>
        <w:t>2</w:t>
      </w:r>
      <w:r w:rsidR="009868CB">
        <w:rPr>
          <w:sz w:val="22"/>
          <w:szCs w:val="22"/>
        </w:rPr>
        <w:t>2</w:t>
      </w:r>
      <w:r>
        <w:rPr>
          <w:sz w:val="22"/>
          <w:szCs w:val="22"/>
        </w:rPr>
        <w:t xml:space="preserve">.2 </w:t>
      </w:r>
      <w:r w:rsidRPr="004A7484">
        <w:rPr>
          <w:sz w:val="22"/>
          <w:szCs w:val="22"/>
        </w:rPr>
        <w:t>не находиться в процессе ликвидации;</w:t>
      </w:r>
    </w:p>
    <w:p w:rsidR="00BE46B0" w:rsidRPr="004A7484" w:rsidRDefault="00BE46B0" w:rsidP="00BE46B0">
      <w:pPr>
        <w:pStyle w:val="a3"/>
        <w:spacing w:before="0"/>
        <w:jc w:val="both"/>
        <w:rPr>
          <w:sz w:val="22"/>
          <w:szCs w:val="22"/>
        </w:rPr>
      </w:pPr>
      <w:r>
        <w:rPr>
          <w:sz w:val="22"/>
          <w:szCs w:val="22"/>
        </w:rPr>
        <w:t>2</w:t>
      </w:r>
      <w:r w:rsidR="009868CB">
        <w:rPr>
          <w:sz w:val="22"/>
          <w:szCs w:val="22"/>
        </w:rPr>
        <w:t>2</w:t>
      </w:r>
      <w:r>
        <w:rPr>
          <w:sz w:val="22"/>
          <w:szCs w:val="22"/>
        </w:rPr>
        <w:t xml:space="preserve">.3 </w:t>
      </w:r>
      <w:r w:rsidRPr="004A7484">
        <w:rPr>
          <w:sz w:val="22"/>
          <w:szCs w:val="22"/>
        </w:rPr>
        <w:t>не быть признанными несостоятельными (банкротами);</w:t>
      </w:r>
    </w:p>
    <w:p w:rsidR="00BE46B0" w:rsidRPr="004A7484" w:rsidRDefault="00BE46B0" w:rsidP="00BE46B0">
      <w:pPr>
        <w:pStyle w:val="a3"/>
        <w:spacing w:before="0"/>
        <w:ind w:left="284"/>
        <w:jc w:val="both"/>
        <w:rPr>
          <w:sz w:val="22"/>
          <w:szCs w:val="22"/>
        </w:rPr>
      </w:pPr>
      <w:r>
        <w:rPr>
          <w:sz w:val="22"/>
          <w:szCs w:val="22"/>
        </w:rPr>
        <w:t>2</w:t>
      </w:r>
      <w:r w:rsidR="009868CB">
        <w:rPr>
          <w:sz w:val="22"/>
          <w:szCs w:val="22"/>
        </w:rPr>
        <w:t>2</w:t>
      </w:r>
      <w:r>
        <w:rPr>
          <w:sz w:val="22"/>
          <w:szCs w:val="22"/>
        </w:rPr>
        <w:t xml:space="preserve">.4 </w:t>
      </w:r>
      <w:r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BE46B0" w:rsidRPr="004A7484" w:rsidRDefault="00BE46B0" w:rsidP="00BE46B0">
      <w:pPr>
        <w:pStyle w:val="a3"/>
        <w:spacing w:before="0"/>
        <w:ind w:left="284"/>
        <w:jc w:val="both"/>
        <w:rPr>
          <w:sz w:val="22"/>
          <w:szCs w:val="22"/>
        </w:rPr>
      </w:pPr>
      <w:r>
        <w:rPr>
          <w:sz w:val="22"/>
          <w:szCs w:val="22"/>
        </w:rPr>
        <w:t>2</w:t>
      </w:r>
      <w:r w:rsidR="009868CB">
        <w:rPr>
          <w:sz w:val="22"/>
          <w:szCs w:val="22"/>
        </w:rPr>
        <w:t>2</w:t>
      </w:r>
      <w:r>
        <w:rPr>
          <w:sz w:val="22"/>
          <w:szCs w:val="22"/>
        </w:rPr>
        <w:t xml:space="preserve">.5 </w:t>
      </w:r>
      <w:r w:rsidRPr="004A7484">
        <w:rPr>
          <w:sz w:val="22"/>
          <w:szCs w:val="22"/>
        </w:rPr>
        <w:t>соответствие требованиям, указанным в котировочной документации</w:t>
      </w:r>
    </w:p>
    <w:p w:rsidR="00BE46B0" w:rsidRPr="004A7484" w:rsidRDefault="00BE46B0" w:rsidP="00BE46B0">
      <w:pPr>
        <w:pStyle w:val="a3"/>
        <w:spacing w:before="0"/>
        <w:ind w:left="720"/>
        <w:jc w:val="both"/>
        <w:rPr>
          <w:sz w:val="22"/>
          <w:szCs w:val="22"/>
        </w:rPr>
      </w:pPr>
    </w:p>
    <w:p w:rsidR="00BE46B0" w:rsidRPr="004A7484" w:rsidRDefault="00BE46B0" w:rsidP="00BE46B0">
      <w:pPr>
        <w:pStyle w:val="afe"/>
        <w:numPr>
          <w:ilvl w:val="0"/>
          <w:numId w:val="10"/>
        </w:numPr>
        <w:ind w:left="426"/>
        <w:jc w:val="both"/>
        <w:rPr>
          <w:b/>
          <w:sz w:val="22"/>
          <w:szCs w:val="22"/>
        </w:rPr>
      </w:pPr>
      <w:r w:rsidRPr="004A7484">
        <w:rPr>
          <w:b/>
          <w:sz w:val="22"/>
          <w:szCs w:val="22"/>
        </w:rPr>
        <w:t>Заключение договора</w:t>
      </w:r>
    </w:p>
    <w:p w:rsidR="00BE46B0" w:rsidRPr="004A7484" w:rsidRDefault="009868CB" w:rsidP="00BE46B0">
      <w:pPr>
        <w:pStyle w:val="a3"/>
        <w:spacing w:before="0"/>
        <w:jc w:val="both"/>
        <w:rPr>
          <w:sz w:val="22"/>
          <w:szCs w:val="22"/>
        </w:rPr>
      </w:pPr>
      <w:r>
        <w:rPr>
          <w:sz w:val="22"/>
          <w:szCs w:val="22"/>
        </w:rPr>
        <w:t>23</w:t>
      </w:r>
      <w:r w:rsidR="00BE46B0">
        <w:rPr>
          <w:sz w:val="22"/>
          <w:szCs w:val="22"/>
        </w:rPr>
        <w:t xml:space="preserve">.1 </w:t>
      </w:r>
      <w:r w:rsidR="00BE46B0"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BE46B0"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BE46B0" w:rsidRPr="004A7484" w:rsidRDefault="00BE46B0" w:rsidP="00BE46B0">
      <w:pPr>
        <w:pStyle w:val="a3"/>
        <w:spacing w:before="0"/>
        <w:jc w:val="both"/>
        <w:rPr>
          <w:sz w:val="22"/>
          <w:szCs w:val="22"/>
        </w:rPr>
      </w:pPr>
      <w:r>
        <w:rPr>
          <w:sz w:val="22"/>
          <w:szCs w:val="22"/>
        </w:rPr>
        <w:t>2</w:t>
      </w:r>
      <w:r w:rsidR="009868CB">
        <w:rPr>
          <w:sz w:val="22"/>
          <w:szCs w:val="22"/>
        </w:rPr>
        <w:t>3</w:t>
      </w:r>
      <w:r>
        <w:rPr>
          <w:sz w:val="22"/>
          <w:szCs w:val="22"/>
        </w:rPr>
        <w:t xml:space="preserve">.2 </w:t>
      </w:r>
      <w:r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4A7484">
        <w:rPr>
          <w:sz w:val="22"/>
          <w:szCs w:val="22"/>
        </w:rPr>
        <w:t>с даты опубликования</w:t>
      </w:r>
      <w:proofErr w:type="gramEnd"/>
      <w:r w:rsidRPr="004A7484">
        <w:rPr>
          <w:sz w:val="22"/>
          <w:szCs w:val="22"/>
        </w:rPr>
        <w:t xml:space="preserve"> итогов запроса котировок на сайтах.</w:t>
      </w:r>
    </w:p>
    <w:p w:rsidR="00BE46B0" w:rsidRPr="004A7484" w:rsidRDefault="00BE46B0" w:rsidP="00BE46B0">
      <w:pPr>
        <w:pStyle w:val="a3"/>
        <w:spacing w:before="0"/>
        <w:jc w:val="both"/>
        <w:rPr>
          <w:sz w:val="22"/>
          <w:szCs w:val="22"/>
        </w:rPr>
      </w:pPr>
      <w:r>
        <w:rPr>
          <w:sz w:val="22"/>
          <w:szCs w:val="22"/>
        </w:rPr>
        <w:t>2</w:t>
      </w:r>
      <w:r w:rsidR="009868CB">
        <w:rPr>
          <w:sz w:val="22"/>
          <w:szCs w:val="22"/>
        </w:rPr>
        <w:t>3</w:t>
      </w:r>
      <w:r>
        <w:rPr>
          <w:sz w:val="22"/>
          <w:szCs w:val="22"/>
        </w:rPr>
        <w:t xml:space="preserve">.3 </w:t>
      </w:r>
      <w:r w:rsidRPr="004A7484">
        <w:rPr>
          <w:sz w:val="22"/>
          <w:szCs w:val="22"/>
        </w:rPr>
        <w:t xml:space="preserve">Договор заключается в течение 30 (тридцати) дней </w:t>
      </w:r>
      <w:proofErr w:type="gramStart"/>
      <w:r w:rsidRPr="004A7484">
        <w:rPr>
          <w:sz w:val="22"/>
          <w:szCs w:val="22"/>
        </w:rPr>
        <w:t>с даты подведения</w:t>
      </w:r>
      <w:proofErr w:type="gramEnd"/>
      <w:r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BE46B0" w:rsidRPr="004A7484" w:rsidRDefault="00BE46B0" w:rsidP="00BE46B0">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BE46B0" w:rsidRPr="004A7484" w:rsidRDefault="00BE46B0" w:rsidP="00BE46B0">
      <w:pPr>
        <w:pStyle w:val="afe"/>
        <w:widowControl w:val="0"/>
        <w:numPr>
          <w:ilvl w:val="0"/>
          <w:numId w:val="36"/>
        </w:numPr>
        <w:contextualSpacing w:val="0"/>
        <w:jc w:val="both"/>
        <w:rPr>
          <w:vanish/>
          <w:sz w:val="22"/>
          <w:szCs w:val="22"/>
        </w:rPr>
      </w:pPr>
    </w:p>
    <w:p w:rsidR="00BE46B0" w:rsidRPr="004A7484" w:rsidRDefault="00BE46B0" w:rsidP="00BE46B0">
      <w:pPr>
        <w:pStyle w:val="a3"/>
        <w:spacing w:before="0"/>
        <w:jc w:val="both"/>
        <w:rPr>
          <w:sz w:val="22"/>
          <w:szCs w:val="22"/>
        </w:rPr>
      </w:pPr>
      <w:r>
        <w:rPr>
          <w:sz w:val="22"/>
          <w:szCs w:val="22"/>
        </w:rPr>
        <w:t>2</w:t>
      </w:r>
      <w:r w:rsidR="009868CB">
        <w:rPr>
          <w:sz w:val="22"/>
          <w:szCs w:val="22"/>
        </w:rPr>
        <w:t>4</w:t>
      </w:r>
      <w:r>
        <w:rPr>
          <w:sz w:val="22"/>
          <w:szCs w:val="22"/>
        </w:rPr>
        <w:t xml:space="preserve">.1 </w:t>
      </w:r>
      <w:r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4A7484">
        <w:rPr>
          <w:sz w:val="22"/>
          <w:szCs w:val="22"/>
        </w:rPr>
        <w:t>недостижения</w:t>
      </w:r>
      <w:proofErr w:type="spellEnd"/>
      <w:r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4A7484">
        <w:rPr>
          <w:sz w:val="22"/>
          <w:szCs w:val="22"/>
        </w:rPr>
        <w:t>договор</w:t>
      </w:r>
      <w:proofErr w:type="gramEnd"/>
      <w:r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BE46B0" w:rsidRPr="004A7484" w:rsidRDefault="00BE46B0" w:rsidP="00BE46B0">
      <w:pPr>
        <w:pStyle w:val="a3"/>
        <w:spacing w:before="0"/>
        <w:jc w:val="both"/>
        <w:rPr>
          <w:sz w:val="22"/>
          <w:szCs w:val="22"/>
        </w:rPr>
      </w:pPr>
      <w:r>
        <w:rPr>
          <w:sz w:val="22"/>
          <w:szCs w:val="22"/>
        </w:rPr>
        <w:t>2</w:t>
      </w:r>
      <w:r w:rsidR="009868CB">
        <w:rPr>
          <w:sz w:val="22"/>
          <w:szCs w:val="22"/>
        </w:rPr>
        <w:t>4</w:t>
      </w:r>
      <w:r>
        <w:rPr>
          <w:sz w:val="22"/>
          <w:szCs w:val="22"/>
        </w:rPr>
        <w:t xml:space="preserve">.2 </w:t>
      </w: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BE46B0" w:rsidRPr="004A7484" w:rsidRDefault="00BE46B0" w:rsidP="00BE46B0">
      <w:pPr>
        <w:pStyle w:val="a3"/>
        <w:spacing w:before="0"/>
        <w:jc w:val="both"/>
        <w:rPr>
          <w:sz w:val="22"/>
          <w:szCs w:val="22"/>
        </w:rPr>
      </w:pPr>
      <w:r>
        <w:rPr>
          <w:sz w:val="22"/>
          <w:szCs w:val="22"/>
        </w:rPr>
        <w:t>2</w:t>
      </w:r>
      <w:r w:rsidR="009868CB">
        <w:rPr>
          <w:sz w:val="22"/>
          <w:szCs w:val="22"/>
        </w:rPr>
        <w:t>4</w:t>
      </w:r>
      <w:r>
        <w:rPr>
          <w:sz w:val="22"/>
          <w:szCs w:val="22"/>
        </w:rPr>
        <w:t xml:space="preserve">.3 </w:t>
      </w: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BE46B0" w:rsidRDefault="00BE46B0" w:rsidP="00BE46B0">
      <w:pPr>
        <w:pStyle w:val="a3"/>
        <w:spacing w:before="0"/>
        <w:jc w:val="both"/>
        <w:rPr>
          <w:sz w:val="22"/>
          <w:szCs w:val="22"/>
        </w:rPr>
      </w:pPr>
      <w:r>
        <w:rPr>
          <w:sz w:val="22"/>
          <w:szCs w:val="22"/>
        </w:rPr>
        <w:t>2</w:t>
      </w:r>
      <w:r w:rsidR="009868CB">
        <w:rPr>
          <w:sz w:val="22"/>
          <w:szCs w:val="22"/>
        </w:rPr>
        <w:t>4</w:t>
      </w:r>
      <w:r>
        <w:rPr>
          <w:sz w:val="22"/>
          <w:szCs w:val="22"/>
        </w:rPr>
        <w:t>.4</w:t>
      </w:r>
      <w:proofErr w:type="gramStart"/>
      <w:r>
        <w:rPr>
          <w:sz w:val="22"/>
          <w:szCs w:val="22"/>
        </w:rPr>
        <w:t xml:space="preserve"> </w:t>
      </w:r>
      <w:r w:rsidRPr="004A7484">
        <w:rPr>
          <w:sz w:val="22"/>
          <w:szCs w:val="22"/>
        </w:rPr>
        <w:t>П</w:t>
      </w:r>
      <w:proofErr w:type="gramEnd"/>
      <w:r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BE46B0" w:rsidRPr="004A7484" w:rsidRDefault="00BE46B0" w:rsidP="00BE46B0">
      <w:pPr>
        <w:pStyle w:val="a3"/>
        <w:spacing w:before="0"/>
        <w:jc w:val="both"/>
        <w:rPr>
          <w:sz w:val="22"/>
          <w:szCs w:val="22"/>
        </w:rPr>
      </w:pPr>
      <w:r>
        <w:rPr>
          <w:sz w:val="22"/>
          <w:szCs w:val="22"/>
        </w:rPr>
        <w:t>2</w:t>
      </w:r>
      <w:r w:rsidR="009868CB">
        <w:rPr>
          <w:sz w:val="22"/>
          <w:szCs w:val="22"/>
        </w:rPr>
        <w:t>4</w:t>
      </w:r>
      <w:bookmarkStart w:id="6" w:name="_GoBack"/>
      <w:bookmarkEnd w:id="6"/>
      <w:r>
        <w:rPr>
          <w:sz w:val="22"/>
          <w:szCs w:val="22"/>
        </w:rPr>
        <w:t>.5</w:t>
      </w:r>
      <w:proofErr w:type="gramStart"/>
      <w:r w:rsidRPr="004A7484">
        <w:rPr>
          <w:sz w:val="22"/>
          <w:szCs w:val="22"/>
        </w:rPr>
        <w:t>П</w:t>
      </w:r>
      <w:proofErr w:type="gramEnd"/>
      <w:r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BE46B0">
          <w:footerReference w:type="even" r:id="rId10"/>
          <w:footerReference w:type="default" r:id="rId11"/>
          <w:pgSz w:w="11906" w:h="16838"/>
          <w:pgMar w:top="709" w:right="426" w:bottom="539" w:left="851"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____________2018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80183E" w:rsidRDefault="00FE412D" w:rsidP="00FE412D">
      <w:pPr>
        <w:ind w:firstLine="900"/>
        <w:rPr>
          <w:sz w:val="22"/>
          <w:szCs w:val="22"/>
        </w:rPr>
      </w:pPr>
      <w:r w:rsidRPr="004A7484">
        <w:rPr>
          <w:sz w:val="22"/>
          <w:szCs w:val="22"/>
          <w:lang w:val="en-US"/>
        </w:rPr>
        <w:t>E</w:t>
      </w:r>
      <w:r w:rsidRPr="0080183E">
        <w:rPr>
          <w:sz w:val="22"/>
          <w:szCs w:val="22"/>
        </w:rPr>
        <w:t>-</w:t>
      </w:r>
      <w:r w:rsidRPr="004A7484">
        <w:rPr>
          <w:sz w:val="22"/>
          <w:szCs w:val="22"/>
          <w:lang w:val="en-US"/>
        </w:rPr>
        <w:t>mail</w:t>
      </w:r>
      <w:r w:rsidRPr="0080183E">
        <w:rPr>
          <w:sz w:val="22"/>
          <w:szCs w:val="22"/>
        </w:rPr>
        <w:t xml:space="preserve">: </w:t>
      </w:r>
      <w:proofErr w:type="spellStart"/>
      <w:r w:rsidRPr="00800469">
        <w:rPr>
          <w:sz w:val="22"/>
          <w:szCs w:val="22"/>
          <w:lang w:val="en-US"/>
        </w:rPr>
        <w:t>ubstr</w:t>
      </w:r>
      <w:proofErr w:type="spellEnd"/>
      <w:r w:rsidRPr="0080183E">
        <w:rPr>
          <w:sz w:val="22"/>
          <w:szCs w:val="22"/>
        </w:rPr>
        <w:t>1@</w:t>
      </w:r>
      <w:r>
        <w:rPr>
          <w:sz w:val="22"/>
          <w:szCs w:val="22"/>
          <w:lang w:val="en-US"/>
        </w:rPr>
        <w:t>mail</w:t>
      </w:r>
      <w:r w:rsidRPr="0080183E">
        <w:rPr>
          <w:sz w:val="22"/>
          <w:szCs w:val="22"/>
        </w:rPr>
        <w:t>.</w:t>
      </w:r>
      <w:proofErr w:type="spellStart"/>
      <w:r>
        <w:rPr>
          <w:sz w:val="22"/>
          <w:szCs w:val="22"/>
          <w:lang w:val="en-US"/>
        </w:rPr>
        <w:t>ru</w:t>
      </w:r>
      <w:proofErr w:type="spellEnd"/>
      <w:r w:rsidRPr="0080183E">
        <w:rPr>
          <w:sz w:val="22"/>
          <w:szCs w:val="22"/>
        </w:rPr>
        <w:t xml:space="preserve"> </w:t>
      </w:r>
    </w:p>
    <w:p w:rsidR="00FE412D" w:rsidRPr="00FE412D" w:rsidRDefault="00FE412D" w:rsidP="00FE412D">
      <w:pPr>
        <w:ind w:firstLine="900"/>
        <w:rPr>
          <w:snapToGrid w:val="0"/>
          <w:color w:val="000000"/>
          <w:sz w:val="22"/>
          <w:szCs w:val="22"/>
        </w:rPr>
      </w:pPr>
      <w:r w:rsidRPr="004A7484">
        <w:rPr>
          <w:snapToGrid w:val="0"/>
          <w:color w:val="000000"/>
          <w:sz w:val="22"/>
          <w:szCs w:val="22"/>
        </w:rPr>
        <w:t xml:space="preserve">Тел: </w:t>
      </w:r>
      <w:r w:rsidRPr="00FE412D">
        <w:rPr>
          <w:snapToGrid w:val="0"/>
          <w:color w:val="000000"/>
          <w:sz w:val="22"/>
          <w:szCs w:val="22"/>
        </w:rPr>
        <w:t>8(3473)21-26-52</w:t>
      </w:r>
    </w:p>
    <w:p w:rsidR="00FE412D" w:rsidRPr="004A7484" w:rsidRDefault="00FE412D" w:rsidP="00FE412D">
      <w:pPr>
        <w:rPr>
          <w:sz w:val="22"/>
          <w:szCs w:val="22"/>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w:t>
      </w:r>
      <w:r w:rsidRPr="004A7484">
        <w:rPr>
          <w:sz w:val="22"/>
          <w:szCs w:val="22"/>
        </w:rPr>
        <w:lastRenderedPageBreak/>
        <w:t>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7" w:name="дог"/>
      <w:bookmarkEnd w:id="7"/>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8" w:name="дата"/>
            <w:r w:rsidRPr="008F2902">
              <w:rPr>
                <w:b/>
              </w:rPr>
              <w:t xml:space="preserve">                            «___»  __________ 20__ г.</w:t>
            </w:r>
            <w:bookmarkEnd w:id="8"/>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9" w:name="zPredmet"/>
      <w:bookmarkEnd w:id="9"/>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w:t>
      </w:r>
      <w:proofErr w:type="gramStart"/>
      <w:r w:rsidRPr="008F2902">
        <w:rPr>
          <w:i/>
          <w:u w:val="single"/>
        </w:rPr>
        <w:t>г</w:t>
      </w:r>
      <w:proofErr w:type="gramEnd"/>
      <w:r w:rsidRPr="008F2902">
        <w:rPr>
          <w:i/>
          <w:u w:val="single"/>
        </w:rPr>
        <w:t xml:space="preserve">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10" w:name="zID"/>
      <w:bookmarkEnd w:id="10"/>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11" w:name="zСт1"/>
      <w:bookmarkStart w:id="12" w:name="zSt1"/>
      <w:bookmarkEnd w:id="11"/>
      <w:bookmarkEnd w:id="12"/>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3" w:name="zSt3"/>
      <w:bookmarkStart w:id="14" w:name="zSt4"/>
      <w:bookmarkStart w:id="15" w:name="zRecalc"/>
      <w:bookmarkStart w:id="16" w:name="zOplataSogl"/>
      <w:bookmarkEnd w:id="13"/>
      <w:bookmarkEnd w:id="14"/>
      <w:bookmarkEnd w:id="15"/>
      <w:bookmarkEnd w:id="16"/>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7" w:name="zForsMajor"/>
      <w:bookmarkEnd w:id="17"/>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8" w:name="zKonf"/>
      <w:bookmarkEnd w:id="18"/>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9" w:name="zArbitraj"/>
      <w:bookmarkEnd w:id="19"/>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C0" w:rsidRDefault="00F53BC0">
      <w:r>
        <w:separator/>
      </w:r>
    </w:p>
  </w:endnote>
  <w:endnote w:type="continuationSeparator" w:id="0">
    <w:p w:rsidR="00F53BC0" w:rsidRDefault="00F5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B0" w:rsidRDefault="00BE46B0">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E46B0" w:rsidRDefault="00BE46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B0" w:rsidRDefault="00BE46B0">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868CB">
      <w:rPr>
        <w:rStyle w:val="aa"/>
        <w:noProof/>
      </w:rPr>
      <w:t>25</w:t>
    </w:r>
    <w:r>
      <w:rPr>
        <w:rStyle w:val="aa"/>
      </w:rPr>
      <w:fldChar w:fldCharType="end"/>
    </w:r>
  </w:p>
  <w:p w:rsidR="00BE46B0" w:rsidRDefault="00BE46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C0" w:rsidRDefault="00F53BC0">
      <w:r>
        <w:separator/>
      </w:r>
    </w:p>
  </w:footnote>
  <w:footnote w:type="continuationSeparator" w:id="0">
    <w:p w:rsidR="00F53BC0" w:rsidRDefault="00F53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B0" w:rsidRDefault="00BE46B0">
    <w:pPr>
      <w:pStyle w:val="af7"/>
      <w:jc w:val="center"/>
    </w:pPr>
    <w:r>
      <w:fldChar w:fldCharType="begin"/>
    </w:r>
    <w:r>
      <w:instrText xml:space="preserve"> PAGE   \* MERGEFORMAT </w:instrText>
    </w:r>
    <w:r>
      <w:fldChar w:fldCharType="separate"/>
    </w:r>
    <w:r w:rsidR="009868CB">
      <w:rPr>
        <w:noProof/>
      </w:rPr>
      <w:t>25</w:t>
    </w:r>
    <w:r>
      <w:fldChar w:fldCharType="end"/>
    </w:r>
  </w:p>
  <w:p w:rsidR="00BE46B0" w:rsidRDefault="00BE46B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B0" w:rsidRDefault="00BE46B0">
    <w:pPr>
      <w:pStyle w:val="af7"/>
      <w:jc w:val="center"/>
    </w:pPr>
  </w:p>
  <w:p w:rsidR="00BE46B0" w:rsidRDefault="00BE46B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406162"/>
    <w:multiLevelType w:val="hybridMultilevel"/>
    <w:tmpl w:val="6D7A6A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F14F7D"/>
    <w:multiLevelType w:val="hybridMultilevel"/>
    <w:tmpl w:val="24344514"/>
    <w:lvl w:ilvl="0" w:tplc="51C8D5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38"/>
  </w:num>
  <w:num w:numId="4">
    <w:abstractNumId w:val="14"/>
  </w:num>
  <w:num w:numId="5">
    <w:abstractNumId w:val="34"/>
  </w:num>
  <w:num w:numId="6">
    <w:abstractNumId w:val="22"/>
  </w:num>
  <w:num w:numId="7">
    <w:abstractNumId w:val="37"/>
  </w:num>
  <w:num w:numId="8">
    <w:abstractNumId w:val="29"/>
  </w:num>
  <w:num w:numId="9">
    <w:abstractNumId w:val="13"/>
  </w:num>
  <w:num w:numId="10">
    <w:abstractNumId w:val="1"/>
  </w:num>
  <w:num w:numId="11">
    <w:abstractNumId w:val="20"/>
  </w:num>
  <w:num w:numId="12">
    <w:abstractNumId w:val="36"/>
  </w:num>
  <w:num w:numId="13">
    <w:abstractNumId w:val="11"/>
  </w:num>
  <w:num w:numId="14">
    <w:abstractNumId w:val="25"/>
  </w:num>
  <w:num w:numId="15">
    <w:abstractNumId w:val="24"/>
  </w:num>
  <w:num w:numId="16">
    <w:abstractNumId w:val="27"/>
  </w:num>
  <w:num w:numId="17">
    <w:abstractNumId w:val="28"/>
  </w:num>
  <w:num w:numId="18">
    <w:abstractNumId w:val="0"/>
  </w:num>
  <w:num w:numId="19">
    <w:abstractNumId w:val="30"/>
  </w:num>
  <w:num w:numId="20">
    <w:abstractNumId w:val="2"/>
  </w:num>
  <w:num w:numId="21">
    <w:abstractNumId w:val="4"/>
  </w:num>
  <w:num w:numId="22">
    <w:abstractNumId w:val="19"/>
  </w:num>
  <w:num w:numId="23">
    <w:abstractNumId w:val="26"/>
  </w:num>
  <w:num w:numId="24">
    <w:abstractNumId w:val="23"/>
  </w:num>
  <w:num w:numId="25">
    <w:abstractNumId w:val="31"/>
  </w:num>
  <w:num w:numId="26">
    <w:abstractNumId w:val="17"/>
  </w:num>
  <w:num w:numId="27">
    <w:abstractNumId w:val="3"/>
  </w:num>
  <w:num w:numId="28">
    <w:abstractNumId w:val="35"/>
  </w:num>
  <w:num w:numId="29">
    <w:abstractNumId w:val="32"/>
  </w:num>
  <w:num w:numId="30">
    <w:abstractNumId w:val="39"/>
  </w:num>
  <w:num w:numId="31">
    <w:abstractNumId w:val="21"/>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 w:numId="38">
    <w:abstractNumId w:val="16"/>
  </w:num>
  <w:num w:numId="39">
    <w:abstractNumId w:val="18"/>
  </w:num>
  <w:num w:numId="40">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3176"/>
    <w:rsid w:val="000E5F51"/>
    <w:rsid w:val="000F0480"/>
    <w:rsid w:val="0011130E"/>
    <w:rsid w:val="00122AF9"/>
    <w:rsid w:val="00126C6D"/>
    <w:rsid w:val="00131F08"/>
    <w:rsid w:val="00136B90"/>
    <w:rsid w:val="001404EB"/>
    <w:rsid w:val="00165737"/>
    <w:rsid w:val="00182233"/>
    <w:rsid w:val="001842A7"/>
    <w:rsid w:val="001900EC"/>
    <w:rsid w:val="001A306D"/>
    <w:rsid w:val="001A54D0"/>
    <w:rsid w:val="001A5DB5"/>
    <w:rsid w:val="001B0630"/>
    <w:rsid w:val="001D010F"/>
    <w:rsid w:val="001D1692"/>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7C5B"/>
    <w:rsid w:val="00292C42"/>
    <w:rsid w:val="002A1852"/>
    <w:rsid w:val="002B08C7"/>
    <w:rsid w:val="002B34BF"/>
    <w:rsid w:val="002B691E"/>
    <w:rsid w:val="002C5AD9"/>
    <w:rsid w:val="002E75D1"/>
    <w:rsid w:val="0030500E"/>
    <w:rsid w:val="00313F45"/>
    <w:rsid w:val="00322F91"/>
    <w:rsid w:val="00323236"/>
    <w:rsid w:val="003356F6"/>
    <w:rsid w:val="00335F54"/>
    <w:rsid w:val="003411F3"/>
    <w:rsid w:val="00342033"/>
    <w:rsid w:val="0034210A"/>
    <w:rsid w:val="00346E87"/>
    <w:rsid w:val="00381530"/>
    <w:rsid w:val="00383883"/>
    <w:rsid w:val="0038757F"/>
    <w:rsid w:val="003902E8"/>
    <w:rsid w:val="003A69DD"/>
    <w:rsid w:val="003A6EBD"/>
    <w:rsid w:val="003C5512"/>
    <w:rsid w:val="003E20E3"/>
    <w:rsid w:val="003F682D"/>
    <w:rsid w:val="00416F23"/>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F0D5C"/>
    <w:rsid w:val="007002D2"/>
    <w:rsid w:val="00716C10"/>
    <w:rsid w:val="00724CB7"/>
    <w:rsid w:val="007316C3"/>
    <w:rsid w:val="00733C6F"/>
    <w:rsid w:val="00737639"/>
    <w:rsid w:val="007550C5"/>
    <w:rsid w:val="007564BC"/>
    <w:rsid w:val="007616B3"/>
    <w:rsid w:val="00764D77"/>
    <w:rsid w:val="007672C0"/>
    <w:rsid w:val="0077089B"/>
    <w:rsid w:val="00773891"/>
    <w:rsid w:val="007838C5"/>
    <w:rsid w:val="00791C31"/>
    <w:rsid w:val="00793999"/>
    <w:rsid w:val="007B28CA"/>
    <w:rsid w:val="007C253A"/>
    <w:rsid w:val="007C6EAF"/>
    <w:rsid w:val="007D400D"/>
    <w:rsid w:val="007E1421"/>
    <w:rsid w:val="007E5CCE"/>
    <w:rsid w:val="007F5DFD"/>
    <w:rsid w:val="007F67BF"/>
    <w:rsid w:val="00800469"/>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6435"/>
    <w:rsid w:val="009725CE"/>
    <w:rsid w:val="00983B19"/>
    <w:rsid w:val="009868CB"/>
    <w:rsid w:val="009B2663"/>
    <w:rsid w:val="009B2D60"/>
    <w:rsid w:val="009B4524"/>
    <w:rsid w:val="009B64AE"/>
    <w:rsid w:val="009C13E0"/>
    <w:rsid w:val="009D552E"/>
    <w:rsid w:val="009F0AE7"/>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E46B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7628E"/>
    <w:rsid w:val="00DA53DE"/>
    <w:rsid w:val="00DB5D20"/>
    <w:rsid w:val="00DE5CD6"/>
    <w:rsid w:val="00DF6E47"/>
    <w:rsid w:val="00E06902"/>
    <w:rsid w:val="00E07158"/>
    <w:rsid w:val="00E16920"/>
    <w:rsid w:val="00E42C37"/>
    <w:rsid w:val="00E53932"/>
    <w:rsid w:val="00E721A6"/>
    <w:rsid w:val="00E80ED4"/>
    <w:rsid w:val="00EC53CD"/>
    <w:rsid w:val="00EC5422"/>
    <w:rsid w:val="00EC61BE"/>
    <w:rsid w:val="00EE27A0"/>
    <w:rsid w:val="00EF40C1"/>
    <w:rsid w:val="00F04B1E"/>
    <w:rsid w:val="00F1306D"/>
    <w:rsid w:val="00F13A56"/>
    <w:rsid w:val="00F233B8"/>
    <w:rsid w:val="00F24F04"/>
    <w:rsid w:val="00F365AC"/>
    <w:rsid w:val="00F53BC0"/>
    <w:rsid w:val="00F53C94"/>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 Знак"/>
    <w:basedOn w:val="a"/>
    <w:rsid w:val="00BE46B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 Знак"/>
    <w:basedOn w:val="a"/>
    <w:rsid w:val="00BE46B0"/>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6528-AB3C-4579-AE21-6B3B5F11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26</Pages>
  <Words>11019</Words>
  <Characters>62814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73686</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8</cp:revision>
  <cp:lastPrinted>2018-08-16T06:31:00Z</cp:lastPrinted>
  <dcterms:created xsi:type="dcterms:W3CDTF">2018-12-20T10:40:00Z</dcterms:created>
  <dcterms:modified xsi:type="dcterms:W3CDTF">2019-02-11T08:26:00Z</dcterms:modified>
</cp:coreProperties>
</file>