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B846A0" w:rsidRPr="003C5512">
        <w:rPr>
          <w:sz w:val="22"/>
          <w:szCs w:val="22"/>
        </w:rPr>
        <w:t>2</w:t>
      </w:r>
      <w:r w:rsidR="003C5512" w:rsidRPr="003C5512">
        <w:rPr>
          <w:sz w:val="22"/>
          <w:szCs w:val="22"/>
        </w:rPr>
        <w:t>3</w:t>
      </w:r>
      <w:r w:rsidRPr="003C5512">
        <w:rPr>
          <w:sz w:val="22"/>
          <w:szCs w:val="22"/>
        </w:rPr>
        <w:t xml:space="preserve"> </w:t>
      </w:r>
      <w:r w:rsidR="00035165" w:rsidRPr="003C5512">
        <w:rPr>
          <w:sz w:val="22"/>
          <w:szCs w:val="22"/>
        </w:rPr>
        <w:t xml:space="preserve"> </w:t>
      </w:r>
      <w:r w:rsidR="007F67BF" w:rsidRPr="003C5512">
        <w:rPr>
          <w:sz w:val="22"/>
          <w:szCs w:val="22"/>
        </w:rPr>
        <w:t xml:space="preserve">на </w:t>
      </w:r>
      <w:r w:rsidR="00B846A0" w:rsidRPr="003C5512">
        <w:rPr>
          <w:sz w:val="22"/>
          <w:szCs w:val="22"/>
        </w:rPr>
        <w:t>оказание</w:t>
      </w:r>
      <w:r w:rsidRPr="003C5512">
        <w:rPr>
          <w:sz w:val="22"/>
          <w:szCs w:val="22"/>
        </w:rPr>
        <w:t xml:space="preserve"> </w:t>
      </w:r>
      <w:r w:rsidR="003C5512" w:rsidRPr="003C5512">
        <w:rPr>
          <w:color w:val="000000"/>
          <w:sz w:val="22"/>
          <w:szCs w:val="22"/>
        </w:rPr>
        <w:t>полиграфических услуг</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3C5512">
        <w:rPr>
          <w:bCs/>
        </w:rPr>
        <w:t>инженер Степанов Александр Сергеевич</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оказание </w:t>
      </w:r>
      <w:r w:rsidR="003C5512" w:rsidRPr="003C5512">
        <w:rPr>
          <w:color w:val="000000"/>
          <w:sz w:val="22"/>
          <w:szCs w:val="22"/>
        </w:rPr>
        <w:t>полиграфических услуг</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3C5512">
      <w:pPr>
        <w:pStyle w:val="a4"/>
        <w:jc w:val="left"/>
        <w:rPr>
          <w:b w:val="0"/>
          <w:sz w:val="22"/>
        </w:rPr>
      </w:pPr>
      <w:r>
        <w:rPr>
          <w:b w:val="0"/>
          <w:sz w:val="22"/>
        </w:rPr>
        <w:t>Наименование товаров:</w:t>
      </w: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tbl>
      <w:tblPr>
        <w:tblW w:w="9654" w:type="dxa"/>
        <w:tblInd w:w="93" w:type="dxa"/>
        <w:tblLook w:val="04A0" w:firstRow="1" w:lastRow="0" w:firstColumn="1" w:lastColumn="0" w:noHBand="0" w:noVBand="1"/>
      </w:tblPr>
      <w:tblGrid>
        <w:gridCol w:w="640"/>
        <w:gridCol w:w="2160"/>
        <w:gridCol w:w="5153"/>
        <w:gridCol w:w="1701"/>
      </w:tblGrid>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tcPr>
          <w:p w:rsidR="003C5512" w:rsidRPr="00CB537D" w:rsidRDefault="003C5512" w:rsidP="003C5512">
            <w:pPr>
              <w:jc w:val="center"/>
              <w:rPr>
                <w:bCs/>
                <w:color w:val="000000"/>
              </w:rPr>
            </w:pPr>
            <w:r w:rsidRPr="00CB537D">
              <w:rPr>
                <w:bCs/>
                <w:color w:val="000000"/>
              </w:rPr>
              <w:t>№</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tcPr>
          <w:p w:rsidR="003C5512" w:rsidRPr="00CB537D" w:rsidRDefault="003C5512" w:rsidP="003C5512">
            <w:pPr>
              <w:jc w:val="center"/>
              <w:rPr>
                <w:bCs/>
                <w:color w:val="000000"/>
              </w:rPr>
            </w:pPr>
            <w:r w:rsidRPr="00CB537D">
              <w:rPr>
                <w:bCs/>
                <w:color w:val="000000"/>
              </w:rPr>
              <w:t>Наименование</w:t>
            </w:r>
          </w:p>
        </w:tc>
        <w:tc>
          <w:tcPr>
            <w:tcW w:w="5153" w:type="dxa"/>
            <w:tcBorders>
              <w:top w:val="single" w:sz="4" w:space="0" w:color="3C3C3C"/>
              <w:left w:val="nil"/>
              <w:bottom w:val="single" w:sz="4" w:space="0" w:color="3C3C3C"/>
              <w:right w:val="nil"/>
            </w:tcBorders>
            <w:shd w:val="clear" w:color="FFFFCC" w:fill="FFFFFF"/>
            <w:vAlign w:val="center"/>
          </w:tcPr>
          <w:p w:rsidR="003C5512" w:rsidRPr="00CB537D" w:rsidRDefault="003C5512" w:rsidP="003C5512">
            <w:pPr>
              <w:jc w:val="center"/>
              <w:rPr>
                <w:bCs/>
                <w:color w:val="000000"/>
              </w:rPr>
            </w:pPr>
            <w:r w:rsidRPr="00CB537D">
              <w:rPr>
                <w:bCs/>
                <w:color w:val="000000"/>
              </w:rPr>
              <w:t>Характеристики</w:t>
            </w:r>
          </w:p>
        </w:tc>
        <w:tc>
          <w:tcPr>
            <w:tcW w:w="1701" w:type="dxa"/>
            <w:tcBorders>
              <w:top w:val="single" w:sz="4" w:space="0" w:color="3C3C3C"/>
              <w:left w:val="single" w:sz="4" w:space="0" w:color="auto"/>
              <w:bottom w:val="single" w:sz="4" w:space="0" w:color="3C3C3C"/>
              <w:right w:val="single" w:sz="4" w:space="0" w:color="000000"/>
            </w:tcBorders>
            <w:shd w:val="clear" w:color="FFFFCC" w:fill="FFFFFF"/>
            <w:vAlign w:val="center"/>
          </w:tcPr>
          <w:p w:rsidR="003C5512" w:rsidRPr="009D18B7" w:rsidRDefault="003C5512" w:rsidP="003C5512">
            <w:pPr>
              <w:jc w:val="center"/>
              <w:rPr>
                <w:bCs/>
              </w:rPr>
            </w:pPr>
            <w:r w:rsidRPr="009D18B7">
              <w:rPr>
                <w:bCs/>
              </w:rPr>
              <w:t>Кол-во</w:t>
            </w:r>
            <w:r>
              <w:rPr>
                <w:bCs/>
              </w:rPr>
              <w:t>, шт.</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1+0</w:t>
            </w:r>
          </w:p>
        </w:tc>
        <w:tc>
          <w:tcPr>
            <w:tcW w:w="5153" w:type="dxa"/>
            <w:tcBorders>
              <w:top w:val="single" w:sz="4" w:space="0" w:color="3C3C3C"/>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single" w:sz="4" w:space="0" w:color="3C3C3C"/>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Pr>
                <w:bCs/>
              </w:rPr>
              <w:t>29500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Pr>
                <w:bCs/>
              </w:rPr>
              <w:t>4</w:t>
            </w:r>
            <w:r w:rsidRPr="009D18B7">
              <w:rPr>
                <w:bCs/>
              </w:rPr>
              <w:t>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35000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 xml:space="preserve">Бланк  А5,  1+0 </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12000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А5,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15000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6000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400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газетная бумага 48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 xml:space="preserve">Бланк  А5,  1+0 </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1000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А5,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1000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1+1</w:t>
            </w:r>
          </w:p>
        </w:tc>
        <w:tc>
          <w:tcPr>
            <w:tcW w:w="5153" w:type="dxa"/>
            <w:tcBorders>
              <w:top w:val="single" w:sz="4" w:space="0" w:color="3C3C3C"/>
              <w:left w:val="nil"/>
              <w:bottom w:val="single" w:sz="4" w:space="0" w:color="auto"/>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lastRenderedPageBreak/>
              <w:t>23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1+0</w:t>
            </w:r>
          </w:p>
        </w:tc>
        <w:tc>
          <w:tcPr>
            <w:tcW w:w="5153" w:type="dxa"/>
            <w:tcBorders>
              <w:top w:val="single" w:sz="4" w:space="0" w:color="auto"/>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 xml:space="preserve">Бланк  А5,  1+0 </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4000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А5,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600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29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офсетная бумага 80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 xml:space="preserve">Бланк  А5,  1+0 </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100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А5,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2000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100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1000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39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120-160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1+1</w:t>
            </w:r>
          </w:p>
        </w:tc>
        <w:tc>
          <w:tcPr>
            <w:tcW w:w="5153" w:type="dxa"/>
            <w:tcBorders>
              <w:top w:val="nil"/>
              <w:left w:val="nil"/>
              <w:bottom w:val="single" w:sz="4" w:space="0" w:color="auto"/>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nil"/>
              <w:left w:val="single" w:sz="4" w:space="0" w:color="auto"/>
              <w:bottom w:val="single" w:sz="4" w:space="0" w:color="auto"/>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1+0</w:t>
            </w:r>
          </w:p>
        </w:tc>
        <w:tc>
          <w:tcPr>
            <w:tcW w:w="5153" w:type="dxa"/>
            <w:tcBorders>
              <w:top w:val="single" w:sz="4" w:space="0" w:color="auto"/>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single" w:sz="4" w:space="0" w:color="auto"/>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 xml:space="preserve">Бланк  А5,  1+0 </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Pr>
                <w:bCs/>
              </w:rPr>
              <w:t>4</w:t>
            </w:r>
            <w:r w:rsidRPr="009D18B7">
              <w:rPr>
                <w:bCs/>
              </w:rPr>
              <w:t>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А5,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Pr>
                <w:bCs/>
              </w:rPr>
              <w:t>1900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49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1+0</w:t>
            </w:r>
          </w:p>
        </w:tc>
        <w:tc>
          <w:tcPr>
            <w:tcW w:w="5153" w:type="dxa"/>
            <w:tcBorders>
              <w:top w:val="nil"/>
              <w:left w:val="nil"/>
              <w:bottom w:val="single" w:sz="4" w:space="0" w:color="auto"/>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nil"/>
              <w:left w:val="single" w:sz="4" w:space="0" w:color="auto"/>
              <w:bottom w:val="single" w:sz="4" w:space="0" w:color="auto"/>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1+1</w:t>
            </w:r>
          </w:p>
        </w:tc>
        <w:tc>
          <w:tcPr>
            <w:tcW w:w="5153" w:type="dxa"/>
            <w:tcBorders>
              <w:top w:val="single" w:sz="4" w:space="0" w:color="auto"/>
              <w:left w:val="nil"/>
              <w:bottom w:val="single" w:sz="4" w:space="0" w:color="3C3C3C"/>
              <w:right w:val="nil"/>
            </w:tcBorders>
            <w:shd w:val="clear" w:color="FFFFCC" w:fill="FFFFFF"/>
            <w:vAlign w:val="center"/>
          </w:tcPr>
          <w:p w:rsidR="003C5512" w:rsidRPr="00CB537D" w:rsidRDefault="003C5512" w:rsidP="003C5512">
            <w:pPr>
              <w:rPr>
                <w:bCs/>
                <w:color w:val="000000"/>
              </w:rPr>
            </w:pPr>
            <w:r w:rsidRPr="00CB537D">
              <w:rPr>
                <w:bCs/>
                <w:color w:val="000000"/>
              </w:rPr>
              <w:t xml:space="preserve">ватман, </w:t>
            </w: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200 </w:t>
            </w:r>
            <w:proofErr w:type="spellStart"/>
            <w:r w:rsidRPr="00CB537D">
              <w:rPr>
                <w:bCs/>
                <w:color w:val="000000"/>
              </w:rPr>
              <w:t>гр</w:t>
            </w:r>
            <w:proofErr w:type="spellEnd"/>
          </w:p>
        </w:tc>
        <w:tc>
          <w:tcPr>
            <w:tcW w:w="1701" w:type="dxa"/>
            <w:tcBorders>
              <w:top w:val="single" w:sz="4" w:space="0" w:color="auto"/>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7</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6</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 xml:space="preserve">Бланк  А5,  1+0 </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А5,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58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w:t>
            </w:r>
            <w:proofErr w:type="gramStart"/>
            <w:r w:rsidRPr="00CB537D">
              <w:rPr>
                <w:bCs/>
                <w:color w:val="000000"/>
              </w:rPr>
              <w:t>4</w:t>
            </w:r>
            <w:proofErr w:type="gramEnd"/>
            <w:r w:rsidRPr="00CB537D">
              <w:rPr>
                <w:bCs/>
                <w:color w:val="000000"/>
              </w:rPr>
              <w:t>,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sidRPr="009D18B7">
              <w:rPr>
                <w:bCs/>
              </w:rPr>
              <w:t>50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lastRenderedPageBreak/>
              <w:t>59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1+0</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Pr>
                <w:bCs/>
              </w:rPr>
              <w:t>4</w:t>
            </w:r>
            <w:r w:rsidRPr="009D18B7">
              <w:rPr>
                <w:bCs/>
              </w:rPr>
              <w:t>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single" w:sz="4" w:space="0" w:color="3C3C3C"/>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vAlign w:val="center"/>
            <w:hideMark/>
          </w:tcPr>
          <w:p w:rsidR="003C5512" w:rsidRPr="00CB537D" w:rsidRDefault="003C5512" w:rsidP="003C5512">
            <w:pPr>
              <w:rPr>
                <w:bCs/>
                <w:color w:val="000000"/>
              </w:rPr>
            </w:pPr>
            <w:r w:rsidRPr="00CB537D">
              <w:rPr>
                <w:bCs/>
                <w:color w:val="000000"/>
              </w:rPr>
              <w:t>Бланк А3, 1+1</w:t>
            </w:r>
          </w:p>
        </w:tc>
        <w:tc>
          <w:tcPr>
            <w:tcW w:w="5153" w:type="dxa"/>
            <w:tcBorders>
              <w:top w:val="nil"/>
              <w:left w:val="nil"/>
              <w:bottom w:val="single" w:sz="4" w:space="0" w:color="3C3C3C"/>
              <w:right w:val="nil"/>
            </w:tcBorders>
            <w:shd w:val="clear" w:color="FFFFCC" w:fill="FFFFFF"/>
            <w:vAlign w:val="center"/>
          </w:tcPr>
          <w:p w:rsidR="003C5512" w:rsidRPr="00CB537D" w:rsidRDefault="003C5512" w:rsidP="003C5512">
            <w:pPr>
              <w:rPr>
                <w:bCs/>
                <w:color w:val="000000"/>
              </w:rPr>
            </w:pPr>
            <w:proofErr w:type="spellStart"/>
            <w:r w:rsidRPr="00CB537D">
              <w:rPr>
                <w:bCs/>
                <w:color w:val="000000"/>
              </w:rPr>
              <w:t>хр</w:t>
            </w:r>
            <w:proofErr w:type="gramStart"/>
            <w:r w:rsidRPr="00CB537D">
              <w:rPr>
                <w:bCs/>
                <w:color w:val="000000"/>
              </w:rPr>
              <w:t>.э</w:t>
            </w:r>
            <w:proofErr w:type="gramEnd"/>
            <w:r w:rsidRPr="00CB537D">
              <w:rPr>
                <w:bCs/>
                <w:color w:val="000000"/>
              </w:rPr>
              <w:t>рзац</w:t>
            </w:r>
            <w:proofErr w:type="spellEnd"/>
            <w:r w:rsidRPr="00CB537D">
              <w:rPr>
                <w:bCs/>
                <w:color w:val="000000"/>
              </w:rPr>
              <w:t xml:space="preserve"> 290-350 </w:t>
            </w:r>
            <w:proofErr w:type="spellStart"/>
            <w:r w:rsidRPr="00CB537D">
              <w:rPr>
                <w:bCs/>
                <w:color w:val="000000"/>
              </w:rPr>
              <w:t>гр</w:t>
            </w:r>
            <w:proofErr w:type="spellEnd"/>
          </w:p>
        </w:tc>
        <w:tc>
          <w:tcPr>
            <w:tcW w:w="1701" w:type="dxa"/>
            <w:tcBorders>
              <w:top w:val="nil"/>
              <w:left w:val="single" w:sz="4" w:space="0" w:color="auto"/>
              <w:bottom w:val="single" w:sz="4" w:space="0" w:color="3C3C3C"/>
              <w:right w:val="single" w:sz="4" w:space="0" w:color="000000"/>
            </w:tcBorders>
            <w:shd w:val="clear" w:color="FFFFCC" w:fill="FFFFFF"/>
            <w:vAlign w:val="center"/>
            <w:hideMark/>
          </w:tcPr>
          <w:p w:rsidR="003C5512" w:rsidRPr="009D18B7" w:rsidRDefault="003C5512" w:rsidP="003C5512">
            <w:pPr>
              <w:jc w:val="center"/>
              <w:rPr>
                <w:bCs/>
              </w:rPr>
            </w:pPr>
            <w:r>
              <w:rPr>
                <w:bCs/>
              </w:rPr>
              <w:t>4</w:t>
            </w:r>
            <w:r w:rsidRPr="009D18B7">
              <w:rPr>
                <w:bCs/>
              </w:rPr>
              <w:t>0</w:t>
            </w:r>
          </w:p>
        </w:tc>
      </w:tr>
      <w:tr w:rsidR="003C5512" w:rsidRPr="001E0682" w:rsidTr="003C5512">
        <w:trPr>
          <w:trHeight w:val="63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61</w:t>
            </w:r>
          </w:p>
        </w:tc>
        <w:tc>
          <w:tcPr>
            <w:tcW w:w="2160" w:type="dxa"/>
            <w:tcBorders>
              <w:top w:val="nil"/>
              <w:left w:val="single" w:sz="4" w:space="0" w:color="3C3C3C"/>
              <w:bottom w:val="single" w:sz="4" w:space="0" w:color="3C3C3C"/>
              <w:right w:val="single" w:sz="4" w:space="0" w:color="3C3C3C"/>
            </w:tcBorders>
            <w:shd w:val="clear" w:color="auto" w:fill="auto"/>
            <w:noWrap/>
            <w:vAlign w:val="center"/>
            <w:hideMark/>
          </w:tcPr>
          <w:p w:rsidR="003C5512" w:rsidRPr="00CB537D" w:rsidRDefault="003C5512" w:rsidP="003C5512">
            <w:pPr>
              <w:rPr>
                <w:bCs/>
              </w:rPr>
            </w:pPr>
            <w:r w:rsidRPr="00CB537D">
              <w:rPr>
                <w:bCs/>
              </w:rPr>
              <w:t>Паспорт здоровья</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газетная бумага 48 </w:t>
            </w:r>
            <w:proofErr w:type="spellStart"/>
            <w:r w:rsidRPr="00CB537D">
              <w:rPr>
                <w:bCs/>
              </w:rPr>
              <w:t>гр</w:t>
            </w:r>
            <w:proofErr w:type="spellEnd"/>
            <w:r w:rsidRPr="00CB537D">
              <w:rPr>
                <w:bCs/>
              </w:rPr>
              <w:t>, 6 листов А5, прошиты на 2 скобы</w:t>
            </w:r>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Pr>
                <w:bCs/>
              </w:rPr>
              <w:t>4</w:t>
            </w:r>
            <w:r w:rsidRPr="009D18B7">
              <w:rPr>
                <w:bCs/>
              </w:rPr>
              <w:t>500</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proofErr w:type="spellStart"/>
            <w:r w:rsidRPr="00CB537D">
              <w:rPr>
                <w:bCs/>
              </w:rPr>
              <w:t>Мед</w:t>
            </w:r>
            <w:proofErr w:type="gramStart"/>
            <w:r w:rsidRPr="00CB537D">
              <w:rPr>
                <w:bCs/>
              </w:rPr>
              <w:t>.к</w:t>
            </w:r>
            <w:proofErr w:type="gramEnd"/>
            <w:r w:rsidRPr="00CB537D">
              <w:rPr>
                <w:bCs/>
              </w:rPr>
              <w:t>арта</w:t>
            </w:r>
            <w:proofErr w:type="spellEnd"/>
            <w:r w:rsidRPr="00CB537D">
              <w:rPr>
                <w:bCs/>
              </w:rPr>
              <w:t xml:space="preserve"> </w:t>
            </w:r>
            <w:proofErr w:type="spellStart"/>
            <w:r w:rsidRPr="00CB537D">
              <w:rPr>
                <w:bCs/>
              </w:rPr>
              <w:t>амб</w:t>
            </w:r>
            <w:proofErr w:type="spellEnd"/>
            <w:r w:rsidRPr="00CB537D">
              <w:rPr>
                <w:bCs/>
              </w:rPr>
              <w:t>.  больного</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ватман 160 </w:t>
            </w:r>
            <w:proofErr w:type="spellStart"/>
            <w:r w:rsidRPr="00CB537D">
              <w:rPr>
                <w:bCs/>
              </w:rPr>
              <w:t>гр</w:t>
            </w:r>
            <w:proofErr w:type="spellEnd"/>
            <w:r w:rsidRPr="00CB537D">
              <w:rPr>
                <w:bCs/>
              </w:rPr>
              <w:t>, брошюровка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500</w:t>
            </w:r>
          </w:p>
        </w:tc>
      </w:tr>
      <w:tr w:rsidR="003C5512" w:rsidRPr="001E0682" w:rsidTr="003C5512">
        <w:trPr>
          <w:trHeight w:val="42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proofErr w:type="spellStart"/>
            <w:r w:rsidRPr="00CB537D">
              <w:rPr>
                <w:bCs/>
              </w:rPr>
              <w:t>Мед</w:t>
            </w:r>
            <w:proofErr w:type="gramStart"/>
            <w:r w:rsidRPr="00CB537D">
              <w:rPr>
                <w:bCs/>
              </w:rPr>
              <w:t>.к</w:t>
            </w:r>
            <w:proofErr w:type="gramEnd"/>
            <w:r w:rsidRPr="00CB537D">
              <w:rPr>
                <w:bCs/>
              </w:rPr>
              <w:t>арта</w:t>
            </w:r>
            <w:proofErr w:type="spellEnd"/>
            <w:r w:rsidRPr="00CB537D">
              <w:rPr>
                <w:bCs/>
              </w:rPr>
              <w:t xml:space="preserve"> </w:t>
            </w:r>
            <w:proofErr w:type="spellStart"/>
            <w:r w:rsidRPr="00CB537D">
              <w:rPr>
                <w:bCs/>
              </w:rPr>
              <w:t>амб</w:t>
            </w:r>
            <w:proofErr w:type="spellEnd"/>
            <w:r w:rsidRPr="00CB537D">
              <w:rPr>
                <w:bCs/>
              </w:rPr>
              <w:t>.  больного</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2 листа, газетная бумага, брошюровка на 2 скобы</w:t>
            </w:r>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3500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ватман 160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Pr>
                <w:bCs/>
              </w:rPr>
              <w:t>4</w:t>
            </w:r>
          </w:p>
        </w:tc>
      </w:tr>
      <w:tr w:rsidR="003C5512" w:rsidRPr="001E0682" w:rsidTr="003C5512">
        <w:trPr>
          <w:trHeight w:val="43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Pr>
                <w:bCs/>
              </w:rPr>
              <w:t>4</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69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100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ватман 160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jc w:val="both"/>
              <w:rPr>
                <w:bCs/>
              </w:rPr>
            </w:pPr>
            <w:r w:rsidRPr="00CB537D">
              <w:rPr>
                <w:bCs/>
              </w:rPr>
              <w:t xml:space="preserve">100 листов, </w:t>
            </w:r>
            <w:proofErr w:type="spellStart"/>
            <w:r w:rsidRPr="00CB537D">
              <w:rPr>
                <w:bCs/>
              </w:rPr>
              <w:t>внутр</w:t>
            </w:r>
            <w:proofErr w:type="spellEnd"/>
            <w:r w:rsidRPr="00CB537D">
              <w:rPr>
                <w:bCs/>
              </w:rPr>
              <w:t xml:space="preserve"> блок газ.  48 гр.,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lastRenderedPageBreak/>
              <w:t>78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30</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79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20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2</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nil"/>
              <w:left w:val="nil"/>
              <w:bottom w:val="single" w:sz="4" w:space="0" w:color="auto"/>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r w:rsidRPr="00CB537D">
              <w:rPr>
                <w:bCs/>
              </w:rPr>
              <w:t>,</w:t>
            </w:r>
          </w:p>
        </w:tc>
        <w:tc>
          <w:tcPr>
            <w:tcW w:w="1701" w:type="dxa"/>
            <w:tcBorders>
              <w:top w:val="nil"/>
              <w:left w:val="single" w:sz="4" w:space="0" w:color="auto"/>
              <w:bottom w:val="single" w:sz="4" w:space="0" w:color="auto"/>
              <w:right w:val="single" w:sz="4" w:space="0" w:color="000000"/>
            </w:tcBorders>
            <w:shd w:val="clear" w:color="auto" w:fill="auto"/>
            <w:vAlign w:val="center"/>
            <w:hideMark/>
          </w:tcPr>
          <w:p w:rsidR="003C5512" w:rsidRPr="009D18B7" w:rsidRDefault="003C5512" w:rsidP="003C5512">
            <w:pPr>
              <w:jc w:val="center"/>
              <w:rPr>
                <w:bCs/>
              </w:rPr>
            </w:pPr>
            <w:r w:rsidRPr="009D18B7">
              <w:rPr>
                <w:bCs/>
              </w:rPr>
              <w:t>2</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single" w:sz="4" w:space="0" w:color="auto"/>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single" w:sz="4" w:space="0" w:color="auto"/>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2</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газ 48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2</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ватман 160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150</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89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ватман 160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50</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10</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10</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lastRenderedPageBreak/>
              <w:t>95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150</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15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jc w:val="both"/>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гр.,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15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Pr>
                <w:bCs/>
              </w:rPr>
              <w:t>4</w:t>
            </w: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99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блок60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Pr>
                <w:bCs/>
              </w:rPr>
              <w:t>4</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Pr>
                <w:bCs/>
              </w:rPr>
              <w:t>4</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w:t>
            </w:r>
            <w:r>
              <w:rPr>
                <w:bCs/>
                <w:color w:val="000000"/>
              </w:rPr>
              <w:t>0</w:t>
            </w:r>
            <w:r w:rsidRPr="00CB537D">
              <w:rPr>
                <w:bCs/>
                <w:color w:val="000000"/>
              </w:rPr>
              <w:t>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r w:rsidRPr="00CB537D">
              <w:rPr>
                <w:bCs/>
              </w:rPr>
              <w:t>,</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Pr>
                <w:bCs/>
              </w:rPr>
              <w:t>4</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обложка картон 1 мм, обтянутый </w:t>
            </w:r>
            <w:proofErr w:type="spellStart"/>
            <w:r w:rsidRPr="00CB537D">
              <w:rPr>
                <w:bCs/>
              </w:rPr>
              <w:t>бумвинилом</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Pr>
                <w:bCs/>
              </w:rPr>
              <w:t>4</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ватман 160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109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ватман 160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lastRenderedPageBreak/>
              <w:t>112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50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jc w:val="cente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гр.,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корешок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5</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auto"/>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p>
        </w:tc>
        <w:tc>
          <w:tcPr>
            <w:tcW w:w="1701" w:type="dxa"/>
            <w:tcBorders>
              <w:top w:val="nil"/>
              <w:left w:val="single" w:sz="4" w:space="0" w:color="auto"/>
              <w:bottom w:val="single" w:sz="4" w:space="0" w:color="auto"/>
              <w:right w:val="single" w:sz="4" w:space="0" w:color="000000"/>
            </w:tcBorders>
            <w:shd w:val="clear" w:color="auto" w:fill="auto"/>
            <w:vAlign w:val="center"/>
            <w:hideMark/>
          </w:tcPr>
          <w:p w:rsidR="003C5512" w:rsidRPr="009D18B7" w:rsidRDefault="003C5512" w:rsidP="003C5512">
            <w:pPr>
              <w:jc w:val="center"/>
              <w:rPr>
                <w:bCs/>
              </w:rPr>
            </w:pPr>
            <w:r>
              <w:rPr>
                <w:bCs/>
              </w:rPr>
              <w:t>9</w:t>
            </w:r>
          </w:p>
        </w:tc>
      </w:tr>
      <w:tr w:rsidR="003C5512" w:rsidRPr="001E0682" w:rsidTr="003C5512">
        <w:trPr>
          <w:trHeight w:val="225"/>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119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single" w:sz="4" w:space="0" w:color="auto"/>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200 </w:t>
            </w:r>
            <w:proofErr w:type="spellStart"/>
            <w:r w:rsidRPr="00CB537D">
              <w:rPr>
                <w:bCs/>
              </w:rPr>
              <w:t>гр</w:t>
            </w:r>
            <w:proofErr w:type="spellEnd"/>
          </w:p>
        </w:tc>
        <w:tc>
          <w:tcPr>
            <w:tcW w:w="1701" w:type="dxa"/>
            <w:tcBorders>
              <w:top w:val="single" w:sz="4" w:space="0" w:color="auto"/>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2</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120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покрытая бумагой, корешок </w:t>
            </w:r>
            <w:proofErr w:type="spellStart"/>
            <w:r w:rsidRPr="00CB537D">
              <w:rPr>
                <w:bCs/>
              </w:rPr>
              <w:t>бумвинил</w:t>
            </w:r>
            <w:proofErr w:type="spellEnd"/>
            <w:r w:rsidRPr="00CB537D">
              <w:rPr>
                <w:bCs/>
              </w:rPr>
              <w:t>,</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2</w:t>
            </w:r>
          </w:p>
        </w:tc>
      </w:tr>
      <w:tr w:rsidR="003C5512" w:rsidRPr="001E0682" w:rsidTr="003C5512">
        <w:trPr>
          <w:trHeight w:val="450"/>
        </w:trPr>
        <w:tc>
          <w:tcPr>
            <w:tcW w:w="640" w:type="dxa"/>
            <w:tcBorders>
              <w:top w:val="single" w:sz="4" w:space="0" w:color="000000"/>
              <w:left w:val="single" w:sz="4" w:space="0" w:color="000000"/>
              <w:bottom w:val="single" w:sz="4" w:space="0" w:color="000000"/>
              <w:right w:val="nil"/>
            </w:tcBorders>
            <w:shd w:val="clear" w:color="FFFFCC" w:fill="FFFFFF"/>
            <w:noWrap/>
            <w:vAlign w:val="center"/>
            <w:hideMark/>
          </w:tcPr>
          <w:p w:rsidR="003C5512" w:rsidRPr="00CB537D" w:rsidRDefault="003C5512" w:rsidP="003C5512">
            <w:pPr>
              <w:jc w:val="center"/>
              <w:rPr>
                <w:bCs/>
                <w:color w:val="000000"/>
              </w:rPr>
            </w:pPr>
            <w:r w:rsidRPr="00CB537D">
              <w:rPr>
                <w:bCs/>
                <w:color w:val="000000"/>
              </w:rPr>
              <w:t>121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А3</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обложка картон 1 мм, обтянутый </w:t>
            </w:r>
            <w:proofErr w:type="spellStart"/>
            <w:r w:rsidRPr="00CB537D">
              <w:rPr>
                <w:bCs/>
              </w:rPr>
              <w:t>бумвинилом</w:t>
            </w:r>
            <w:proofErr w:type="spellEnd"/>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2</w:t>
            </w:r>
          </w:p>
        </w:tc>
      </w:tr>
      <w:tr w:rsidR="003C5512" w:rsidRPr="001E0682" w:rsidTr="003C5512">
        <w:trPr>
          <w:trHeight w:val="450"/>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 xml:space="preserve">122 </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w:t>
            </w:r>
            <w:r>
              <w:rPr>
                <w:bCs/>
              </w:rPr>
              <w:t>,</w:t>
            </w:r>
            <w:r w:rsidRPr="00CB537D">
              <w:rPr>
                <w:bCs/>
              </w:rPr>
              <w:t xml:space="preserve">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12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Pr>
                <w:bCs/>
              </w:rPr>
              <w:t>49</w:t>
            </w:r>
            <w:r w:rsidRPr="009D18B7">
              <w:rPr>
                <w:bCs/>
              </w:rPr>
              <w:t>5</w:t>
            </w:r>
          </w:p>
        </w:tc>
      </w:tr>
      <w:tr w:rsidR="003C5512" w:rsidRPr="001E0682" w:rsidTr="003C5512">
        <w:trPr>
          <w:trHeight w:val="450"/>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123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16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20</w:t>
            </w:r>
          </w:p>
        </w:tc>
      </w:tr>
      <w:tr w:rsidR="003C5512" w:rsidRPr="001E0682" w:rsidTr="003C5512">
        <w:trPr>
          <w:trHeight w:val="450"/>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124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А5</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35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обложка ватман 160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35</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125</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Вкладыш в мед. Карту</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1/2 А3 двухсторонний, газ 48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2500</w:t>
            </w:r>
          </w:p>
        </w:tc>
      </w:tr>
      <w:tr w:rsidR="003C5512" w:rsidRPr="001E0682" w:rsidTr="003C5512">
        <w:trPr>
          <w:trHeight w:val="450"/>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126</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12 листов, </w:t>
            </w:r>
            <w:proofErr w:type="spellStart"/>
            <w:r w:rsidRPr="00CB537D">
              <w:rPr>
                <w:bCs/>
              </w:rPr>
              <w:t>внутр</w:t>
            </w:r>
            <w:proofErr w:type="spellEnd"/>
            <w:r w:rsidRPr="00CB537D">
              <w:rPr>
                <w:bCs/>
              </w:rPr>
              <w:t xml:space="preserve"> блок </w:t>
            </w:r>
            <w:proofErr w:type="spellStart"/>
            <w:r w:rsidRPr="00CB537D">
              <w:rPr>
                <w:bCs/>
              </w:rPr>
              <w:t>офс</w:t>
            </w:r>
            <w:proofErr w:type="spellEnd"/>
            <w:r w:rsidRPr="00CB537D">
              <w:rPr>
                <w:bCs/>
              </w:rPr>
              <w:t xml:space="preserve">. 60 </w:t>
            </w:r>
            <w:proofErr w:type="spellStart"/>
            <w:r w:rsidRPr="00CB537D">
              <w:rPr>
                <w:bCs/>
              </w:rPr>
              <w:t>гр</w:t>
            </w:r>
            <w:proofErr w:type="spellEnd"/>
            <w:r w:rsidRPr="00CB537D">
              <w:rPr>
                <w:bCs/>
              </w:rPr>
              <w:t xml:space="preserve">, </w:t>
            </w: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240 гр. крепление на 2 скобы</w:t>
            </w:r>
          </w:p>
        </w:tc>
        <w:tc>
          <w:tcPr>
            <w:tcW w:w="1701" w:type="dxa"/>
            <w:tcBorders>
              <w:top w:val="nil"/>
              <w:left w:val="single" w:sz="4" w:space="0" w:color="auto"/>
              <w:bottom w:val="single" w:sz="4" w:space="0" w:color="3C3C3C"/>
              <w:right w:val="single" w:sz="4" w:space="0" w:color="000000"/>
            </w:tcBorders>
            <w:shd w:val="clear" w:color="auto" w:fill="auto"/>
            <w:vAlign w:val="center"/>
            <w:hideMark/>
          </w:tcPr>
          <w:p w:rsidR="003C5512" w:rsidRPr="009D18B7" w:rsidRDefault="003C5512" w:rsidP="003C5512">
            <w:pPr>
              <w:jc w:val="center"/>
              <w:rPr>
                <w:bCs/>
              </w:rPr>
            </w:pPr>
            <w:r w:rsidRPr="009D18B7">
              <w:rPr>
                <w:bCs/>
              </w:rPr>
              <w:t>15</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127</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 xml:space="preserve">Бумага </w:t>
            </w:r>
            <w:proofErr w:type="spellStart"/>
            <w:r w:rsidRPr="00CB537D">
              <w:rPr>
                <w:bCs/>
              </w:rPr>
              <w:t>хром</w:t>
            </w:r>
            <w:proofErr w:type="gramStart"/>
            <w:r w:rsidRPr="00CB537D">
              <w:rPr>
                <w:bCs/>
              </w:rPr>
              <w:t>.э</w:t>
            </w:r>
            <w:proofErr w:type="gramEnd"/>
            <w:r w:rsidRPr="00CB537D">
              <w:rPr>
                <w:bCs/>
              </w:rPr>
              <w:t>рзац</w:t>
            </w:r>
            <w:proofErr w:type="spellEnd"/>
            <w:r w:rsidRPr="00CB537D">
              <w:rPr>
                <w:bCs/>
              </w:rPr>
              <w:t>, А3</w:t>
            </w:r>
          </w:p>
        </w:tc>
        <w:tc>
          <w:tcPr>
            <w:tcW w:w="5153" w:type="dxa"/>
            <w:tcBorders>
              <w:top w:val="nil"/>
              <w:left w:val="nil"/>
              <w:bottom w:val="single" w:sz="4" w:space="0" w:color="3C3C3C"/>
              <w:right w:val="nil"/>
            </w:tcBorders>
            <w:vAlign w:val="center"/>
          </w:tcPr>
          <w:p w:rsidR="003C5512" w:rsidRPr="00CB537D" w:rsidRDefault="003C5512" w:rsidP="003C5512">
            <w:pPr>
              <w:rPr>
                <w:bCs/>
              </w:rPr>
            </w:pPr>
            <w:proofErr w:type="spellStart"/>
            <w:r w:rsidRPr="00CB537D">
              <w:rPr>
                <w:bCs/>
              </w:rPr>
              <w:t>Хр</w:t>
            </w:r>
            <w:proofErr w:type="gramStart"/>
            <w:r w:rsidRPr="00CB537D">
              <w:rPr>
                <w:bCs/>
              </w:rPr>
              <w:t>.э</w:t>
            </w:r>
            <w:proofErr w:type="gramEnd"/>
            <w:r w:rsidRPr="00CB537D">
              <w:rPr>
                <w:bCs/>
              </w:rPr>
              <w:t>рзац</w:t>
            </w:r>
            <w:proofErr w:type="spellEnd"/>
            <w:r w:rsidRPr="00CB537D">
              <w:rPr>
                <w:bCs/>
              </w:rPr>
              <w:t xml:space="preserve"> 240 гр., А3</w:t>
            </w:r>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Pr>
                <w:bCs/>
              </w:rPr>
              <w:t>2</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128</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proofErr w:type="spellStart"/>
            <w:r w:rsidRPr="00CB537D">
              <w:rPr>
                <w:bCs/>
              </w:rPr>
              <w:t>Ламинирование</w:t>
            </w:r>
            <w:proofErr w:type="spell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А</w:t>
            </w:r>
            <w:proofErr w:type="gramStart"/>
            <w:r w:rsidRPr="00CB537D">
              <w:rPr>
                <w:bCs/>
              </w:rPr>
              <w:t>4</w:t>
            </w:r>
            <w:proofErr w:type="gram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Pr>
                <w:bCs/>
              </w:rPr>
              <w:t>1</w:t>
            </w:r>
            <w:r w:rsidRPr="009D18B7">
              <w:rPr>
                <w:bCs/>
              </w:rPr>
              <w:t>0</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129</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 xml:space="preserve">Мед. </w:t>
            </w:r>
            <w:r w:rsidRPr="00CB537D">
              <w:rPr>
                <w:bCs/>
              </w:rPr>
              <w:lastRenderedPageBreak/>
              <w:t>Документация</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lastRenderedPageBreak/>
              <w:t>А</w:t>
            </w:r>
            <w:proofErr w:type="gramStart"/>
            <w:r w:rsidRPr="00CB537D">
              <w:rPr>
                <w:bCs/>
              </w:rPr>
              <w:t>4</w:t>
            </w:r>
            <w:proofErr w:type="gramEnd"/>
            <w:r w:rsidRPr="00CB537D">
              <w:rPr>
                <w:bCs/>
              </w:rPr>
              <w:t>, офсет 80, 2 листа</w:t>
            </w:r>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300</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lastRenderedPageBreak/>
              <w:t>130</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календарь  производств.</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А</w:t>
            </w:r>
            <w:proofErr w:type="gramStart"/>
            <w:r w:rsidRPr="00CB537D">
              <w:rPr>
                <w:bCs/>
              </w:rPr>
              <w:t>4</w:t>
            </w:r>
            <w:proofErr w:type="gramEnd"/>
            <w:r w:rsidRPr="00CB537D">
              <w:rPr>
                <w:bCs/>
              </w:rPr>
              <w:t>, односторонни, 4+0</w:t>
            </w:r>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sidRPr="009D18B7">
              <w:rPr>
                <w:bCs/>
              </w:rPr>
              <w:t>10</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131</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Журнал, А</w:t>
            </w:r>
            <w:proofErr w:type="gramStart"/>
            <w:r w:rsidRPr="00CB537D">
              <w:rPr>
                <w:bCs/>
              </w:rPr>
              <w:t>4</w:t>
            </w:r>
            <w:proofErr w:type="gramEnd"/>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12 листов, внутренний  блок </w:t>
            </w:r>
            <w:proofErr w:type="spellStart"/>
            <w:r w:rsidRPr="00CB537D">
              <w:rPr>
                <w:bCs/>
              </w:rPr>
              <w:t>офс</w:t>
            </w:r>
            <w:proofErr w:type="spellEnd"/>
            <w:r w:rsidRPr="00CB537D">
              <w:rPr>
                <w:bCs/>
              </w:rPr>
              <w:t xml:space="preserve"> 80 </w:t>
            </w:r>
            <w:proofErr w:type="spellStart"/>
            <w:r w:rsidRPr="00CB537D">
              <w:rPr>
                <w:bCs/>
              </w:rPr>
              <w:t>гр</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Pr>
                <w:bCs/>
              </w:rPr>
              <w:t>45</w:t>
            </w:r>
            <w:r w:rsidRPr="009D18B7">
              <w:rPr>
                <w:bCs/>
              </w:rPr>
              <w:t>0</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132</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 xml:space="preserve">Удостоверение </w:t>
            </w:r>
          </w:p>
        </w:tc>
        <w:tc>
          <w:tcPr>
            <w:tcW w:w="5153" w:type="dxa"/>
            <w:tcBorders>
              <w:top w:val="nil"/>
              <w:left w:val="nil"/>
              <w:bottom w:val="single" w:sz="4" w:space="0" w:color="3C3C3C"/>
              <w:right w:val="nil"/>
            </w:tcBorders>
            <w:vAlign w:val="center"/>
          </w:tcPr>
          <w:p w:rsidR="003C5512" w:rsidRPr="00CB537D" w:rsidRDefault="003C5512" w:rsidP="003C5512">
            <w:pPr>
              <w:rPr>
                <w:bCs/>
              </w:rPr>
            </w:pPr>
            <w:r w:rsidRPr="00CB537D">
              <w:rPr>
                <w:bCs/>
              </w:rPr>
              <w:t xml:space="preserve">100х65 мм, внутренние листы </w:t>
            </w:r>
            <w:proofErr w:type="spellStart"/>
            <w:r w:rsidRPr="00CB537D">
              <w:rPr>
                <w:bCs/>
              </w:rPr>
              <w:t>офс</w:t>
            </w:r>
            <w:proofErr w:type="spellEnd"/>
            <w:r w:rsidRPr="00CB537D">
              <w:rPr>
                <w:bCs/>
              </w:rPr>
              <w:t xml:space="preserve"> 80 </w:t>
            </w:r>
            <w:proofErr w:type="spellStart"/>
            <w:r w:rsidRPr="00CB537D">
              <w:rPr>
                <w:bCs/>
              </w:rPr>
              <w:t>гр</w:t>
            </w:r>
            <w:proofErr w:type="spellEnd"/>
            <w:r w:rsidRPr="00CB537D">
              <w:rPr>
                <w:bCs/>
              </w:rPr>
              <w:t xml:space="preserve">, корочка </w:t>
            </w:r>
            <w:proofErr w:type="spellStart"/>
            <w:r w:rsidRPr="00CB537D">
              <w:rPr>
                <w:bCs/>
              </w:rPr>
              <w:t>бумвинил</w:t>
            </w:r>
            <w:proofErr w:type="spellEnd"/>
          </w:p>
        </w:tc>
        <w:tc>
          <w:tcPr>
            <w:tcW w:w="1701" w:type="dxa"/>
            <w:tcBorders>
              <w:top w:val="nil"/>
              <w:left w:val="single" w:sz="4" w:space="0" w:color="auto"/>
              <w:bottom w:val="single" w:sz="4" w:space="0" w:color="3C3C3C"/>
              <w:right w:val="single" w:sz="4" w:space="0" w:color="000000"/>
            </w:tcBorders>
            <w:shd w:val="clear" w:color="auto" w:fill="auto"/>
            <w:noWrap/>
            <w:vAlign w:val="center"/>
            <w:hideMark/>
          </w:tcPr>
          <w:p w:rsidR="003C5512" w:rsidRPr="009D18B7" w:rsidRDefault="003C5512" w:rsidP="003C5512">
            <w:pPr>
              <w:jc w:val="center"/>
              <w:rPr>
                <w:bCs/>
              </w:rPr>
            </w:pPr>
            <w:r>
              <w:rPr>
                <w:bCs/>
              </w:rPr>
              <w:t>5</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jc w:val="center"/>
              <w:rPr>
                <w:bCs/>
              </w:rPr>
            </w:pPr>
            <w:r w:rsidRPr="00CB537D">
              <w:rPr>
                <w:bCs/>
              </w:rPr>
              <w:t>133</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5512" w:rsidRPr="00CB537D" w:rsidRDefault="003C5512" w:rsidP="003C5512">
            <w:pPr>
              <w:rPr>
                <w:bCs/>
              </w:rPr>
            </w:pPr>
            <w:r w:rsidRPr="00CB537D">
              <w:rPr>
                <w:bCs/>
              </w:rPr>
              <w:t>Открытка</w:t>
            </w:r>
          </w:p>
        </w:tc>
        <w:tc>
          <w:tcPr>
            <w:tcW w:w="5153" w:type="dxa"/>
            <w:tcBorders>
              <w:top w:val="nil"/>
              <w:left w:val="nil"/>
              <w:bottom w:val="single" w:sz="4" w:space="0" w:color="000000"/>
              <w:right w:val="nil"/>
            </w:tcBorders>
            <w:vAlign w:val="center"/>
          </w:tcPr>
          <w:p w:rsidR="003C5512" w:rsidRPr="00CB537D" w:rsidRDefault="003C5512" w:rsidP="003C5512">
            <w:pPr>
              <w:rPr>
                <w:bCs/>
              </w:rPr>
            </w:pPr>
            <w:r w:rsidRPr="00CB537D">
              <w:rPr>
                <w:bCs/>
              </w:rPr>
              <w:t>Бумага 300 гр., 4+4</w:t>
            </w:r>
          </w:p>
        </w:tc>
        <w:tc>
          <w:tcPr>
            <w:tcW w:w="1701" w:type="dxa"/>
            <w:tcBorders>
              <w:top w:val="nil"/>
              <w:left w:val="single" w:sz="4" w:space="0" w:color="auto"/>
              <w:bottom w:val="single" w:sz="4" w:space="0" w:color="000000"/>
              <w:right w:val="single" w:sz="4" w:space="0" w:color="000000"/>
            </w:tcBorders>
            <w:shd w:val="clear" w:color="auto" w:fill="auto"/>
            <w:noWrap/>
            <w:vAlign w:val="center"/>
            <w:hideMark/>
          </w:tcPr>
          <w:p w:rsidR="003C5512" w:rsidRPr="009D18B7" w:rsidRDefault="003C5512" w:rsidP="003C5512">
            <w:pPr>
              <w:jc w:val="center"/>
              <w:rPr>
                <w:bCs/>
              </w:rPr>
            </w:pPr>
            <w:r>
              <w:rPr>
                <w:bCs/>
              </w:rPr>
              <w:t>1</w:t>
            </w:r>
            <w:r w:rsidRPr="009D18B7">
              <w:rPr>
                <w:bCs/>
              </w:rPr>
              <w:t>0</w:t>
            </w:r>
          </w:p>
        </w:tc>
      </w:tr>
      <w:tr w:rsidR="003C5512" w:rsidRPr="001E0682" w:rsidTr="003C5512">
        <w:trPr>
          <w:trHeight w:val="225"/>
        </w:trPr>
        <w:tc>
          <w:tcPr>
            <w:tcW w:w="640" w:type="dxa"/>
            <w:tcBorders>
              <w:top w:val="single" w:sz="4" w:space="0" w:color="3C3C3C"/>
              <w:left w:val="single" w:sz="4" w:space="0" w:color="3C3C3C"/>
              <w:bottom w:val="single" w:sz="4" w:space="0" w:color="3C3C3C"/>
              <w:right w:val="single" w:sz="4" w:space="0" w:color="3C3C3C"/>
            </w:tcBorders>
            <w:shd w:val="clear" w:color="FFFFCC" w:fill="FFFFFF"/>
            <w:noWrap/>
            <w:vAlign w:val="center"/>
          </w:tcPr>
          <w:p w:rsidR="003C5512" w:rsidRPr="00CB537D" w:rsidRDefault="003C5512" w:rsidP="003C5512">
            <w:pPr>
              <w:jc w:val="center"/>
              <w:rPr>
                <w:bCs/>
              </w:rPr>
            </w:pPr>
            <w:r w:rsidRPr="00CB537D">
              <w:rPr>
                <w:bCs/>
              </w:rPr>
              <w:t>134</w:t>
            </w:r>
          </w:p>
        </w:tc>
        <w:tc>
          <w:tcPr>
            <w:tcW w:w="2160" w:type="dxa"/>
            <w:tcBorders>
              <w:top w:val="single" w:sz="4" w:space="0" w:color="3C3C3C"/>
              <w:left w:val="single" w:sz="4" w:space="0" w:color="3C3C3C"/>
              <w:bottom w:val="single" w:sz="4" w:space="0" w:color="3C3C3C"/>
              <w:right w:val="single" w:sz="4" w:space="0" w:color="3C3C3C"/>
            </w:tcBorders>
            <w:shd w:val="clear" w:color="FFFFCC" w:fill="FFFFFF"/>
            <w:noWrap/>
            <w:vAlign w:val="center"/>
          </w:tcPr>
          <w:p w:rsidR="003C5512" w:rsidRPr="00CB537D" w:rsidRDefault="003C5512" w:rsidP="003C5512">
            <w:pPr>
              <w:rPr>
                <w:bCs/>
              </w:rPr>
            </w:pPr>
            <w:r w:rsidRPr="00CB537D">
              <w:rPr>
                <w:bCs/>
              </w:rPr>
              <w:t>Журнал, А3</w:t>
            </w:r>
          </w:p>
        </w:tc>
        <w:tc>
          <w:tcPr>
            <w:tcW w:w="5153" w:type="dxa"/>
            <w:tcBorders>
              <w:top w:val="single" w:sz="4" w:space="0" w:color="000000"/>
              <w:left w:val="nil"/>
              <w:bottom w:val="single" w:sz="4" w:space="0" w:color="3C3C3C"/>
              <w:right w:val="nil"/>
            </w:tcBorders>
            <w:vAlign w:val="center"/>
          </w:tcPr>
          <w:p w:rsidR="003C5512" w:rsidRPr="00CB537D" w:rsidRDefault="003C5512" w:rsidP="003C5512">
            <w:pPr>
              <w:rPr>
                <w:bCs/>
              </w:rPr>
            </w:pPr>
            <w:r w:rsidRPr="00CB537D">
              <w:rPr>
                <w:bCs/>
              </w:rPr>
              <w:t xml:space="preserve">200 л., внутренний блок газ 48 </w:t>
            </w:r>
            <w:proofErr w:type="spellStart"/>
            <w:r w:rsidRPr="00CB537D">
              <w:rPr>
                <w:bCs/>
              </w:rPr>
              <w:t>гр</w:t>
            </w:r>
            <w:proofErr w:type="spellEnd"/>
            <w:r w:rsidRPr="00CB537D">
              <w:rPr>
                <w:bCs/>
              </w:rPr>
              <w:t>, обложка картон 1 мм,</w:t>
            </w:r>
            <w:r>
              <w:rPr>
                <w:bCs/>
              </w:rPr>
              <w:t xml:space="preserve"> п</w:t>
            </w:r>
            <w:r w:rsidRPr="00CB537D">
              <w:rPr>
                <w:bCs/>
              </w:rPr>
              <w:t xml:space="preserve">окрытая бумагой, корочка </w:t>
            </w:r>
            <w:proofErr w:type="spellStart"/>
            <w:r w:rsidRPr="00CB537D">
              <w:rPr>
                <w:bCs/>
              </w:rPr>
              <w:t>бумвинил</w:t>
            </w:r>
            <w:proofErr w:type="spellEnd"/>
          </w:p>
        </w:tc>
        <w:tc>
          <w:tcPr>
            <w:tcW w:w="1701" w:type="dxa"/>
            <w:tcBorders>
              <w:top w:val="single" w:sz="4" w:space="0" w:color="000000"/>
              <w:left w:val="single" w:sz="4" w:space="0" w:color="auto"/>
              <w:bottom w:val="single" w:sz="4" w:space="0" w:color="3C3C3C"/>
              <w:right w:val="single" w:sz="4" w:space="0" w:color="000000"/>
            </w:tcBorders>
            <w:shd w:val="clear" w:color="auto" w:fill="auto"/>
            <w:noWrap/>
            <w:vAlign w:val="center"/>
          </w:tcPr>
          <w:p w:rsidR="003C5512" w:rsidRPr="009D18B7" w:rsidRDefault="003C5512" w:rsidP="003C5512">
            <w:pPr>
              <w:jc w:val="center"/>
              <w:rPr>
                <w:bCs/>
              </w:rPr>
            </w:pPr>
            <w:r w:rsidRPr="009D18B7">
              <w:rPr>
                <w:bCs/>
              </w:rPr>
              <w:t>10</w:t>
            </w:r>
          </w:p>
        </w:tc>
      </w:tr>
    </w:tbl>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C5512" w:rsidRDefault="003C5512" w:rsidP="003C5512">
      <w:pPr>
        <w:widowControl w:val="0"/>
        <w:autoSpaceDE w:val="0"/>
        <w:autoSpaceDN w:val="0"/>
        <w:adjustRightInd w:val="0"/>
        <w:ind w:hanging="142"/>
      </w:pPr>
      <w:r>
        <w:rPr>
          <w:sz w:val="22"/>
          <w:szCs w:val="22"/>
        </w:rPr>
        <w:t xml:space="preserve">                                                                                                                    </w:t>
      </w:r>
      <w:r w:rsidRPr="003C5512">
        <w:rPr>
          <w:sz w:val="22"/>
          <w:szCs w:val="22"/>
        </w:rPr>
        <w:t xml:space="preserve">на оказание </w:t>
      </w:r>
      <w:r w:rsidRPr="003C5512">
        <w:rPr>
          <w:color w:val="000000"/>
          <w:sz w:val="22"/>
          <w:szCs w:val="22"/>
        </w:rPr>
        <w:t>полиграфических услуг</w:t>
      </w:r>
      <w:r w:rsidRPr="00B5288D">
        <w:t xml:space="preserve"> </w:t>
      </w: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t xml:space="preserve">Максимальная сумма не </w:t>
      </w:r>
      <w:r>
        <w:rPr>
          <w:bCs/>
          <w:sz w:val="22"/>
          <w:szCs w:val="22"/>
        </w:rPr>
        <w:t xml:space="preserve">более </w:t>
      </w:r>
      <w:r w:rsidRPr="00C541DD">
        <w:t>299</w:t>
      </w:r>
      <w:r>
        <w:t xml:space="preserve"> </w:t>
      </w:r>
      <w:r w:rsidRPr="00C541DD">
        <w:t>772 рубл</w:t>
      </w:r>
      <w:r>
        <w:t>ей</w:t>
      </w:r>
      <w:r w:rsidRPr="00C541DD">
        <w:t xml:space="preserve"> 28 копеек</w:t>
      </w:r>
      <w:r w:rsidRPr="00886435">
        <w:rPr>
          <w:sz w:val="22"/>
          <w:szCs w:val="22"/>
        </w:rPr>
        <w:t xml:space="preserve"> с учетом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7316C3"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7316C3">
        <w:rPr>
          <w:b/>
          <w:color w:val="000000"/>
          <w:sz w:val="24"/>
          <w:szCs w:val="24"/>
        </w:rPr>
        <w:t>Сроки поставки</w:t>
      </w:r>
      <w:r w:rsidRPr="001728E5">
        <w:rPr>
          <w:color w:val="000000"/>
          <w:sz w:val="28"/>
          <w:szCs w:val="28"/>
        </w:rPr>
        <w:t xml:space="preserve">: </w:t>
      </w:r>
      <w:r w:rsidRPr="007316C3">
        <w:rPr>
          <w:color w:val="000000"/>
          <w:sz w:val="22"/>
          <w:szCs w:val="22"/>
        </w:rPr>
        <w:t>определяются индивидуально по каждой позиции.</w:t>
      </w:r>
    </w:p>
    <w:p w:rsidR="007316C3" w:rsidRPr="007316C3" w:rsidRDefault="003C5512" w:rsidP="00182233">
      <w:pPr>
        <w:pStyle w:val="afe"/>
        <w:numPr>
          <w:ilvl w:val="0"/>
          <w:numId w:val="10"/>
        </w:numPr>
        <w:ind w:left="426"/>
        <w:jc w:val="both"/>
        <w:rPr>
          <w:spacing w:val="-9"/>
          <w:sz w:val="22"/>
          <w:szCs w:val="22"/>
        </w:rPr>
      </w:pPr>
      <w:r w:rsidRPr="007316C3">
        <w:rPr>
          <w:b/>
          <w:bCs/>
          <w:sz w:val="22"/>
          <w:szCs w:val="22"/>
        </w:rPr>
        <w:t xml:space="preserve">Место доставки: </w:t>
      </w:r>
      <w:r w:rsidRPr="007316C3">
        <w:rPr>
          <w:bCs/>
          <w:sz w:val="22"/>
          <w:szCs w:val="22"/>
        </w:rPr>
        <w:t xml:space="preserve">г. Стерлитамак, ул. </w:t>
      </w:r>
      <w:proofErr w:type="spellStart"/>
      <w:r w:rsidRPr="007316C3">
        <w:rPr>
          <w:bCs/>
          <w:sz w:val="22"/>
          <w:szCs w:val="22"/>
        </w:rPr>
        <w:t>Нагуманова</w:t>
      </w:r>
      <w:proofErr w:type="spellEnd"/>
      <w:r w:rsidRPr="007316C3">
        <w:rPr>
          <w:bCs/>
          <w:sz w:val="22"/>
          <w:szCs w:val="22"/>
        </w:rPr>
        <w:t>, д.54</w:t>
      </w:r>
    </w:p>
    <w:p w:rsidR="00B4680B" w:rsidRPr="007316C3" w:rsidRDefault="00B846A0" w:rsidP="00182233">
      <w:pPr>
        <w:pStyle w:val="afe"/>
        <w:numPr>
          <w:ilvl w:val="0"/>
          <w:numId w:val="10"/>
        </w:numPr>
        <w:ind w:left="426"/>
        <w:jc w:val="both"/>
        <w:rPr>
          <w:spacing w:val="-9"/>
          <w:sz w:val="22"/>
          <w:szCs w:val="22"/>
        </w:rPr>
      </w:pPr>
      <w:r w:rsidRPr="007316C3">
        <w:rPr>
          <w:b/>
          <w:bCs/>
          <w:sz w:val="22"/>
          <w:szCs w:val="22"/>
        </w:rPr>
        <w:t>Стоимость услуги</w:t>
      </w:r>
      <w:r w:rsidR="00B4680B" w:rsidRPr="007316C3">
        <w:rPr>
          <w:b/>
          <w:bCs/>
          <w:sz w:val="22"/>
          <w:szCs w:val="22"/>
        </w:rPr>
        <w:t xml:space="preserve"> должна включать:</w:t>
      </w:r>
      <w:r w:rsidR="00B4680B" w:rsidRPr="007316C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7316C3">
        <w:rPr>
          <w:sz w:val="22"/>
          <w:szCs w:val="22"/>
        </w:rPr>
        <w:t>.</w:t>
      </w:r>
    </w:p>
    <w:p w:rsidR="00B4680B" w:rsidRPr="004A7484" w:rsidRDefault="001B0630" w:rsidP="003C5512">
      <w:pPr>
        <w:pStyle w:val="afe"/>
        <w:widowControl w:val="0"/>
        <w:numPr>
          <w:ilvl w:val="0"/>
          <w:numId w:val="10"/>
        </w:numPr>
        <w:autoSpaceDE w:val="0"/>
        <w:autoSpaceDN w:val="0"/>
        <w:adjustRightInd w:val="0"/>
        <w:rPr>
          <w:bCs/>
          <w:sz w:val="22"/>
          <w:szCs w:val="22"/>
        </w:rPr>
      </w:pPr>
      <w:r w:rsidRPr="007316C3">
        <w:rPr>
          <w:b/>
          <w:bCs/>
          <w:sz w:val="22"/>
          <w:szCs w:val="22"/>
        </w:rPr>
        <w:t xml:space="preserve">Срок и условия оплаты: </w:t>
      </w:r>
      <w:r w:rsidR="003C5512" w:rsidRPr="007316C3">
        <w:rPr>
          <w:color w:val="000000"/>
          <w:sz w:val="22"/>
          <w:szCs w:val="22"/>
        </w:rPr>
        <w:t>безналичный расчет. 100% стоимости работ оплачивается по факту оказания услуг</w:t>
      </w:r>
      <w:r w:rsidR="003C5512" w:rsidRPr="007316C3">
        <w:rPr>
          <w:b/>
          <w:bCs/>
          <w:sz w:val="22"/>
          <w:szCs w:val="22"/>
        </w:rPr>
        <w:t xml:space="preserve"> </w:t>
      </w:r>
      <w:r w:rsidR="00B4680B" w:rsidRPr="007316C3">
        <w:rPr>
          <w:b/>
          <w:bCs/>
          <w:sz w:val="22"/>
          <w:szCs w:val="22"/>
        </w:rPr>
        <w:t xml:space="preserve">Источник финансирования:  </w:t>
      </w:r>
      <w:r w:rsidR="00B4680B" w:rsidRPr="007316C3">
        <w:rPr>
          <w:bCs/>
          <w:sz w:val="22"/>
          <w:szCs w:val="22"/>
        </w:rPr>
        <w:t>доходы, полученные</w:t>
      </w:r>
      <w:r w:rsidR="00B4680B" w:rsidRPr="004A7484">
        <w:rPr>
          <w:bCs/>
          <w:sz w:val="22"/>
          <w:szCs w:val="22"/>
        </w:rPr>
        <w:t xml:space="preserve"> от предпринимательской деятельности.</w:t>
      </w:r>
    </w:p>
    <w:p w:rsidR="00B4680B"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3C5512" w:rsidRPr="004A7484" w:rsidRDefault="003C5512" w:rsidP="003C5512">
      <w:pPr>
        <w:pStyle w:val="afe"/>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C5512" w:rsidRDefault="003C5512" w:rsidP="00800469">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800469">
      <w:pPr>
        <w:pStyle w:val="afe"/>
        <w:numPr>
          <w:ilvl w:val="0"/>
          <w:numId w:val="10"/>
        </w:numPr>
        <w:ind w:left="426"/>
        <w:jc w:val="both"/>
        <w:rPr>
          <w:bCs/>
          <w:sz w:val="22"/>
          <w:szCs w:val="22"/>
        </w:rPr>
      </w:pPr>
      <w:r w:rsidRPr="003C5512">
        <w:rPr>
          <w:b/>
          <w:bCs/>
          <w:sz w:val="22"/>
          <w:szCs w:val="22"/>
        </w:rPr>
        <w:t>Место подачи котировочных заявок:</w:t>
      </w:r>
      <w:r w:rsidRPr="003C5512">
        <w:rPr>
          <w:sz w:val="22"/>
          <w:szCs w:val="22"/>
        </w:rPr>
        <w:t xml:space="preserve"> </w:t>
      </w:r>
      <w:r w:rsidR="00800469" w:rsidRPr="003C5512">
        <w:rPr>
          <w:sz w:val="22"/>
          <w:szCs w:val="22"/>
        </w:rPr>
        <w:t xml:space="preserve">НУЗ «Узловая больница на ст. Стерлитамак ОАО «РЖД» </w:t>
      </w:r>
      <w:r w:rsidRPr="003C5512">
        <w:rPr>
          <w:sz w:val="22"/>
          <w:szCs w:val="22"/>
        </w:rPr>
        <w:t>–</w:t>
      </w:r>
      <w:proofErr w:type="gramStart"/>
      <w:r w:rsidRPr="003C5512">
        <w:rPr>
          <w:sz w:val="22"/>
          <w:szCs w:val="22"/>
        </w:rPr>
        <w:t xml:space="preserve"> </w:t>
      </w:r>
      <w:r w:rsidR="00800469" w:rsidRPr="003C5512">
        <w:rPr>
          <w:b/>
          <w:bCs/>
          <w:sz w:val="22"/>
          <w:szCs w:val="22"/>
        </w:rPr>
        <w:t>:</w:t>
      </w:r>
      <w:proofErr w:type="gramEnd"/>
      <w:r w:rsidR="00800469" w:rsidRPr="003C5512">
        <w:rPr>
          <w:b/>
          <w:bCs/>
          <w:sz w:val="22"/>
          <w:szCs w:val="22"/>
        </w:rPr>
        <w:t xml:space="preserve">  </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020CC6" w:rsidRPr="006310AD">
        <w:rPr>
          <w:b/>
          <w:bCs/>
          <w:sz w:val="24"/>
          <w:szCs w:val="24"/>
        </w:rPr>
        <w:t>2</w:t>
      </w:r>
      <w:r w:rsidR="00AA24DA">
        <w:rPr>
          <w:b/>
          <w:bCs/>
          <w:sz w:val="24"/>
          <w:szCs w:val="24"/>
        </w:rPr>
        <w:t>5</w:t>
      </w:r>
      <w:r w:rsidR="00020CC6" w:rsidRPr="006310AD">
        <w:rPr>
          <w:b/>
          <w:bCs/>
          <w:sz w:val="24"/>
          <w:szCs w:val="24"/>
        </w:rPr>
        <w:t xml:space="preserve">. </w:t>
      </w:r>
      <w:r w:rsidR="00B846A0">
        <w:rPr>
          <w:b/>
          <w:bCs/>
          <w:sz w:val="24"/>
          <w:szCs w:val="24"/>
        </w:rPr>
        <w:t>01</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AA24DA">
        <w:rPr>
          <w:b/>
          <w:bCs/>
          <w:sz w:val="24"/>
          <w:szCs w:val="24"/>
        </w:rPr>
        <w:t>01</w:t>
      </w:r>
      <w:r w:rsidR="00020CC6" w:rsidRPr="006310AD">
        <w:rPr>
          <w:b/>
          <w:bCs/>
          <w:sz w:val="24"/>
          <w:szCs w:val="24"/>
        </w:rPr>
        <w:t xml:space="preserve">. </w:t>
      </w:r>
      <w:r w:rsidR="00B846A0">
        <w:rPr>
          <w:b/>
          <w:bCs/>
          <w:sz w:val="24"/>
          <w:szCs w:val="24"/>
        </w:rPr>
        <w:t>0</w:t>
      </w:r>
      <w:r w:rsidR="00AA24D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AA24DA">
        <w:rPr>
          <w:b/>
          <w:bCs/>
          <w:sz w:val="24"/>
          <w:szCs w:val="24"/>
        </w:rPr>
        <w:t>01</w:t>
      </w:r>
      <w:r w:rsidR="00020CC6" w:rsidRPr="006310AD">
        <w:rPr>
          <w:b/>
          <w:bCs/>
          <w:sz w:val="24"/>
          <w:szCs w:val="24"/>
        </w:rPr>
        <w:t xml:space="preserve">. </w:t>
      </w:r>
      <w:r w:rsidR="00B846A0">
        <w:rPr>
          <w:b/>
          <w:bCs/>
          <w:sz w:val="24"/>
          <w:szCs w:val="24"/>
        </w:rPr>
        <w:t>0</w:t>
      </w:r>
      <w:r w:rsidR="00AA24D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lastRenderedPageBreak/>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Участник закупки вправе направить заказчику закупки письменный запрос на разъяснение документации о закупке в сроки, установленные в </w:t>
      </w:r>
      <w:r w:rsidRPr="004A7484">
        <w:rPr>
          <w:bCs/>
          <w:sz w:val="22"/>
          <w:szCs w:val="22"/>
        </w:rPr>
        <w:lastRenderedPageBreak/>
        <w:t>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lastRenderedPageBreak/>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1"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w:t>
      </w:r>
      <w:r w:rsidR="0034210A" w:rsidRPr="004A7484">
        <w:rPr>
          <w:sz w:val="22"/>
          <w:szCs w:val="22"/>
        </w:rPr>
        <w:lastRenderedPageBreak/>
        <w:t>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lastRenderedPageBreak/>
        <w:t>21.5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Pr>
          <w:sz w:val="22"/>
          <w:szCs w:val="22"/>
        </w:rPr>
        <w:t xml:space="preserve"> </w:t>
      </w:r>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lastRenderedPageBreak/>
        <w:t>26.4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bookmarkStart w:id="3" w:name="_GoBack"/>
      <w:bookmarkEnd w:id="3"/>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6E" w:rsidRDefault="008E276E">
      <w:r>
        <w:separator/>
      </w:r>
    </w:p>
  </w:endnote>
  <w:endnote w:type="continuationSeparator" w:id="0">
    <w:p w:rsidR="008E276E" w:rsidRDefault="008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DA" w:rsidRDefault="00AA24D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24DA" w:rsidRDefault="00AA24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DA" w:rsidRDefault="00AA24D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316C3">
      <w:rPr>
        <w:rStyle w:val="aa"/>
        <w:noProof/>
      </w:rPr>
      <w:t>14</w:t>
    </w:r>
    <w:r>
      <w:rPr>
        <w:rStyle w:val="aa"/>
      </w:rPr>
      <w:fldChar w:fldCharType="end"/>
    </w:r>
  </w:p>
  <w:p w:rsidR="00AA24DA" w:rsidRDefault="00AA24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6E" w:rsidRDefault="008E276E">
      <w:r>
        <w:separator/>
      </w:r>
    </w:p>
  </w:footnote>
  <w:footnote w:type="continuationSeparator" w:id="0">
    <w:p w:rsidR="008E276E" w:rsidRDefault="008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DA" w:rsidRDefault="00AA24DA">
    <w:pPr>
      <w:pStyle w:val="af7"/>
      <w:jc w:val="center"/>
    </w:pPr>
    <w:r>
      <w:fldChar w:fldCharType="begin"/>
    </w:r>
    <w:r>
      <w:instrText xml:space="preserve"> PAGE   \* MERGEFORMAT </w:instrText>
    </w:r>
    <w:r>
      <w:fldChar w:fldCharType="separate"/>
    </w:r>
    <w:r w:rsidR="007316C3">
      <w:rPr>
        <w:noProof/>
      </w:rPr>
      <w:t>30</w:t>
    </w:r>
    <w:r>
      <w:fldChar w:fldCharType="end"/>
    </w:r>
  </w:p>
  <w:p w:rsidR="00AA24DA" w:rsidRDefault="00AA24D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DA" w:rsidRDefault="00AA24DA">
    <w:pPr>
      <w:pStyle w:val="af7"/>
      <w:jc w:val="center"/>
    </w:pPr>
  </w:p>
  <w:p w:rsidR="00AA24DA" w:rsidRDefault="00AA24D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8">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5"/>
  </w:num>
  <w:num w:numId="4">
    <w:abstractNumId w:val="14"/>
  </w:num>
  <w:num w:numId="5">
    <w:abstractNumId w:val="31"/>
  </w:num>
  <w:num w:numId="6">
    <w:abstractNumId w:val="20"/>
  </w:num>
  <w:num w:numId="7">
    <w:abstractNumId w:val="34"/>
  </w:num>
  <w:num w:numId="8">
    <w:abstractNumId w:val="27"/>
  </w:num>
  <w:num w:numId="9">
    <w:abstractNumId w:val="13"/>
  </w:num>
  <w:num w:numId="10">
    <w:abstractNumId w:val="1"/>
  </w:num>
  <w:num w:numId="11">
    <w:abstractNumId w:val="18"/>
  </w:num>
  <w:num w:numId="12">
    <w:abstractNumId w:val="33"/>
  </w:num>
  <w:num w:numId="13">
    <w:abstractNumId w:val="11"/>
  </w:num>
  <w:num w:numId="14">
    <w:abstractNumId w:val="23"/>
  </w:num>
  <w:num w:numId="15">
    <w:abstractNumId w:val="22"/>
  </w:num>
  <w:num w:numId="16">
    <w:abstractNumId w:val="25"/>
  </w:num>
  <w:num w:numId="17">
    <w:abstractNumId w:val="26"/>
  </w:num>
  <w:num w:numId="18">
    <w:abstractNumId w:val="0"/>
  </w:num>
  <w:num w:numId="19">
    <w:abstractNumId w:val="28"/>
  </w:num>
  <w:num w:numId="20">
    <w:abstractNumId w:val="2"/>
  </w:num>
  <w:num w:numId="21">
    <w:abstractNumId w:val="4"/>
  </w:num>
  <w:num w:numId="22">
    <w:abstractNumId w:val="17"/>
  </w:num>
  <w:num w:numId="23">
    <w:abstractNumId w:val="24"/>
  </w:num>
  <w:num w:numId="24">
    <w:abstractNumId w:val="21"/>
  </w:num>
  <w:num w:numId="25">
    <w:abstractNumId w:val="29"/>
  </w:num>
  <w:num w:numId="26">
    <w:abstractNumId w:val="16"/>
  </w:num>
  <w:num w:numId="27">
    <w:abstractNumId w:val="3"/>
  </w:num>
  <w:num w:numId="28">
    <w:abstractNumId w:val="32"/>
  </w:num>
  <w:num w:numId="29">
    <w:abstractNumId w:val="30"/>
  </w:num>
  <w:num w:numId="30">
    <w:abstractNumId w:val="36"/>
  </w:num>
  <w:num w:numId="31">
    <w:abstractNumId w:val="19"/>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0F0480"/>
    <w:rsid w:val="0011130E"/>
    <w:rsid w:val="00122AF9"/>
    <w:rsid w:val="00126C6D"/>
    <w:rsid w:val="00131F08"/>
    <w:rsid w:val="00136B90"/>
    <w:rsid w:val="001404EB"/>
    <w:rsid w:val="001657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E75D1"/>
    <w:rsid w:val="0030500E"/>
    <w:rsid w:val="00313F45"/>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7002D2"/>
    <w:rsid w:val="00716C10"/>
    <w:rsid w:val="00724CB7"/>
    <w:rsid w:val="007316C3"/>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4970-5FAF-4DB9-BCFE-8189105B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31</Pages>
  <Words>11672</Words>
  <Characters>66537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6</cp:revision>
  <cp:lastPrinted>2018-08-16T06:31:00Z</cp:lastPrinted>
  <dcterms:created xsi:type="dcterms:W3CDTF">2018-12-20T10:40:00Z</dcterms:created>
  <dcterms:modified xsi:type="dcterms:W3CDTF">2019-01-25T08:17:00Z</dcterms:modified>
</cp:coreProperties>
</file>